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57679" w14:textId="024B7544" w:rsidR="00A03C8F" w:rsidRDefault="00DF68D3" w:rsidP="001E657C">
      <w:pPr>
        <w:pStyle w:val="Title"/>
      </w:pPr>
      <w:r>
        <w:t>SCAR 2BB3 – Images of the Divine Feminine</w:t>
      </w:r>
    </w:p>
    <w:p w14:paraId="33FECB09" w14:textId="166A2B6F" w:rsidR="00A03C8F" w:rsidRDefault="00DF68D3" w:rsidP="00BF3D2E">
      <w:pPr>
        <w:pStyle w:val="Subtitle"/>
        <w:tabs>
          <w:tab w:val="left" w:pos="2100"/>
          <w:tab w:val="center" w:pos="4680"/>
        </w:tabs>
      </w:pPr>
      <w:r>
        <w:t>Summer 2022</w:t>
      </w:r>
    </w:p>
    <w:p w14:paraId="50BFF242" w14:textId="77777777" w:rsidR="009F7FC2" w:rsidRDefault="009F7FC2" w:rsidP="009F7FC2">
      <w:pPr>
        <w:spacing w:after="0" w:line="240" w:lineRule="auto"/>
        <w:sectPr w:rsidR="009F7FC2" w:rsidSect="003D75ED">
          <w:headerReference w:type="default" r:id="rId8"/>
          <w:footerReference w:type="default" r:id="rId9"/>
          <w:pgSz w:w="12240" w:h="15840"/>
          <w:pgMar w:top="1440" w:right="1440" w:bottom="1440" w:left="1440" w:header="450" w:footer="720" w:gutter="0"/>
          <w:cols w:space="720"/>
          <w:docGrid w:linePitch="360"/>
        </w:sectPr>
      </w:pPr>
    </w:p>
    <w:p w14:paraId="6EBDAD95" w14:textId="18225A09" w:rsidR="00A03C8F" w:rsidRDefault="00A03C8F" w:rsidP="009F7FC2">
      <w:pPr>
        <w:spacing w:after="0" w:line="240" w:lineRule="auto"/>
      </w:pPr>
      <w:r w:rsidRPr="009F7FC2">
        <w:rPr>
          <w:b/>
        </w:rPr>
        <w:t>Instructor:</w:t>
      </w:r>
      <w:r>
        <w:t xml:space="preserve"> </w:t>
      </w:r>
      <w:r w:rsidR="00DF68D3">
        <w:t>Chris Miller</w:t>
      </w:r>
    </w:p>
    <w:p w14:paraId="7DB924A3" w14:textId="77777777" w:rsidR="00A03C8F" w:rsidRDefault="00A03C8F" w:rsidP="009F7FC2">
      <w:pPr>
        <w:spacing w:after="0" w:line="240" w:lineRule="auto"/>
      </w:pPr>
      <w:r w:rsidRPr="009F7FC2">
        <w:rPr>
          <w:b/>
        </w:rPr>
        <w:t xml:space="preserve">Email: </w:t>
      </w:r>
      <w:r w:rsidR="001E657C">
        <w:t>[Instructor’s email address]</w:t>
      </w:r>
    </w:p>
    <w:p w14:paraId="7F5E8AEA" w14:textId="003AD8F8" w:rsidR="00DF68D3" w:rsidRPr="001E657C" w:rsidRDefault="001E657C" w:rsidP="001E657C">
      <w:pPr>
        <w:spacing w:line="240" w:lineRule="auto"/>
      </w:pPr>
      <w:r w:rsidRPr="001E657C">
        <w:rPr>
          <w:b/>
        </w:rPr>
        <w:t>Lecture:</w:t>
      </w:r>
      <w:r>
        <w:t xml:space="preserve"> </w:t>
      </w:r>
      <w:r w:rsidR="00DF68D3">
        <w:t>Mondays and Wednesdays,        1:30-4:30 PM / Virtual</w:t>
      </w:r>
    </w:p>
    <w:p w14:paraId="4636CA3E" w14:textId="5178F4EF" w:rsidR="00A03C8F" w:rsidRPr="001E657C" w:rsidRDefault="00A03C8F" w:rsidP="009F7FC2">
      <w:pPr>
        <w:spacing w:after="0" w:line="240" w:lineRule="auto"/>
      </w:pPr>
      <w:r w:rsidRPr="009F7FC2">
        <w:rPr>
          <w:b/>
        </w:rPr>
        <w:t>Office:</w:t>
      </w:r>
      <w:r w:rsidR="009F7FC2">
        <w:rPr>
          <w:b/>
        </w:rPr>
        <w:t xml:space="preserve"> </w:t>
      </w:r>
      <w:r w:rsidR="00DF68D3">
        <w:t xml:space="preserve">n/a </w:t>
      </w:r>
    </w:p>
    <w:p w14:paraId="3EF97880" w14:textId="45E255D5" w:rsidR="00A03C8F" w:rsidRDefault="00A03C8F" w:rsidP="009F7FC2">
      <w:pPr>
        <w:spacing w:line="240" w:lineRule="auto"/>
      </w:pPr>
      <w:r w:rsidRPr="009F7FC2">
        <w:rPr>
          <w:b/>
        </w:rPr>
        <w:t>Office Hours:</w:t>
      </w:r>
      <w:r w:rsidR="001E657C">
        <w:rPr>
          <w:b/>
        </w:rPr>
        <w:t xml:space="preserve"> </w:t>
      </w:r>
      <w:r w:rsidR="00DF68D3">
        <w:t>Mondays and Wednesdays by appointment</w:t>
      </w:r>
    </w:p>
    <w:p w14:paraId="0390A763" w14:textId="77777777" w:rsidR="009F7FC2" w:rsidRDefault="009F7FC2" w:rsidP="009F7FC2">
      <w:pPr>
        <w:spacing w:line="240" w:lineRule="auto"/>
        <w:sectPr w:rsidR="009F7FC2" w:rsidSect="009F7FC2">
          <w:type w:val="continuous"/>
          <w:pgSz w:w="12240" w:h="15840"/>
          <w:pgMar w:top="1440" w:right="1440" w:bottom="1440" w:left="1440" w:header="720" w:footer="720" w:gutter="0"/>
          <w:cols w:num="2" w:space="720"/>
          <w:docGrid w:linePitch="360"/>
        </w:sectPr>
      </w:pPr>
    </w:p>
    <w:sdt>
      <w:sdtPr>
        <w:rPr>
          <w:rFonts w:ascii="Arial" w:eastAsiaTheme="minorHAnsi" w:hAnsi="Arial" w:cstheme="minorBidi"/>
          <w:b/>
          <w:color w:val="auto"/>
          <w:sz w:val="24"/>
          <w:szCs w:val="22"/>
        </w:rPr>
        <w:id w:val="-527562222"/>
        <w:docPartObj>
          <w:docPartGallery w:val="Table of Contents"/>
          <w:docPartUnique/>
        </w:docPartObj>
      </w:sdtPr>
      <w:sdtEndPr>
        <w:rPr>
          <w:bCs/>
          <w:noProof/>
        </w:rPr>
      </w:sdtEndPr>
      <w:sdtContent>
        <w:p w14:paraId="5F722F1E" w14:textId="77777777" w:rsidR="00B74D6C" w:rsidRPr="00B74D6C" w:rsidRDefault="00B74D6C">
          <w:pPr>
            <w:pStyle w:val="TOCHeading"/>
            <w:rPr>
              <w:rFonts w:ascii="Arial" w:hAnsi="Arial" w:cs="Arial"/>
              <w:b/>
              <w:color w:val="auto"/>
            </w:rPr>
          </w:pPr>
          <w:r w:rsidRPr="00B74D6C">
            <w:rPr>
              <w:rFonts w:ascii="Arial" w:hAnsi="Arial" w:cs="Arial"/>
              <w:b/>
              <w:color w:val="auto"/>
            </w:rPr>
            <w:t>Contents</w:t>
          </w:r>
        </w:p>
        <w:p w14:paraId="0DC72479" w14:textId="58569896" w:rsidR="00FF7FF2" w:rsidRDefault="003D75ED">
          <w:pPr>
            <w:pStyle w:val="TOC1"/>
            <w:tabs>
              <w:tab w:val="right" w:leader="dot" w:pos="9350"/>
            </w:tabs>
            <w:rPr>
              <w:rFonts w:asciiTheme="minorHAnsi" w:eastAsiaTheme="minorEastAsia" w:hAnsiTheme="minorHAnsi"/>
              <w:noProof/>
              <w:szCs w:val="24"/>
              <w:lang w:val="en-CA"/>
            </w:rPr>
          </w:pPr>
          <w:r>
            <w:rPr>
              <w:rFonts w:cs="Arial"/>
            </w:rPr>
            <w:fldChar w:fldCharType="begin"/>
          </w:r>
          <w:r>
            <w:rPr>
              <w:rFonts w:cs="Arial"/>
            </w:rPr>
            <w:instrText xml:space="preserve"> TOC \o "1-2" \h \z \u </w:instrText>
          </w:r>
          <w:r>
            <w:rPr>
              <w:rFonts w:cs="Arial"/>
            </w:rPr>
            <w:fldChar w:fldCharType="separate"/>
          </w:r>
          <w:hyperlink w:anchor="_Toc100837035" w:history="1">
            <w:r w:rsidR="00FF7FF2" w:rsidRPr="00BD541A">
              <w:rPr>
                <w:rStyle w:val="Hyperlink"/>
                <w:noProof/>
              </w:rPr>
              <w:t>Course Description</w:t>
            </w:r>
            <w:r w:rsidR="00FF7FF2">
              <w:rPr>
                <w:noProof/>
                <w:webHidden/>
              </w:rPr>
              <w:tab/>
            </w:r>
            <w:r w:rsidR="00FF7FF2">
              <w:rPr>
                <w:noProof/>
                <w:webHidden/>
              </w:rPr>
              <w:fldChar w:fldCharType="begin"/>
            </w:r>
            <w:r w:rsidR="00FF7FF2">
              <w:rPr>
                <w:noProof/>
                <w:webHidden/>
              </w:rPr>
              <w:instrText xml:space="preserve"> PAGEREF _Toc100837035 \h </w:instrText>
            </w:r>
            <w:r w:rsidR="00FF7FF2">
              <w:rPr>
                <w:noProof/>
                <w:webHidden/>
              </w:rPr>
            </w:r>
            <w:r w:rsidR="00FF7FF2">
              <w:rPr>
                <w:noProof/>
                <w:webHidden/>
              </w:rPr>
              <w:fldChar w:fldCharType="separate"/>
            </w:r>
            <w:r w:rsidR="00FF7FF2">
              <w:rPr>
                <w:noProof/>
                <w:webHidden/>
              </w:rPr>
              <w:t>3</w:t>
            </w:r>
            <w:r w:rsidR="00FF7FF2">
              <w:rPr>
                <w:noProof/>
                <w:webHidden/>
              </w:rPr>
              <w:fldChar w:fldCharType="end"/>
            </w:r>
          </w:hyperlink>
        </w:p>
        <w:p w14:paraId="2BCEF978" w14:textId="0C0A2F44" w:rsidR="00FF7FF2" w:rsidRDefault="00FF7FF2">
          <w:pPr>
            <w:pStyle w:val="TOC1"/>
            <w:tabs>
              <w:tab w:val="right" w:leader="dot" w:pos="9350"/>
            </w:tabs>
            <w:rPr>
              <w:rFonts w:asciiTheme="minorHAnsi" w:eastAsiaTheme="minorEastAsia" w:hAnsiTheme="minorHAnsi"/>
              <w:noProof/>
              <w:szCs w:val="24"/>
              <w:lang w:val="en-CA"/>
            </w:rPr>
          </w:pPr>
          <w:hyperlink w:anchor="_Toc100837036" w:history="1">
            <w:r w:rsidRPr="00BD541A">
              <w:rPr>
                <w:rStyle w:val="Hyperlink"/>
                <w:noProof/>
              </w:rPr>
              <w:t>Course Objectives</w:t>
            </w:r>
            <w:r>
              <w:rPr>
                <w:noProof/>
                <w:webHidden/>
              </w:rPr>
              <w:tab/>
            </w:r>
            <w:r>
              <w:rPr>
                <w:noProof/>
                <w:webHidden/>
              </w:rPr>
              <w:fldChar w:fldCharType="begin"/>
            </w:r>
            <w:r>
              <w:rPr>
                <w:noProof/>
                <w:webHidden/>
              </w:rPr>
              <w:instrText xml:space="preserve"> PAGEREF _Toc100837036 \h </w:instrText>
            </w:r>
            <w:r>
              <w:rPr>
                <w:noProof/>
                <w:webHidden/>
              </w:rPr>
            </w:r>
            <w:r>
              <w:rPr>
                <w:noProof/>
                <w:webHidden/>
              </w:rPr>
              <w:fldChar w:fldCharType="separate"/>
            </w:r>
            <w:r>
              <w:rPr>
                <w:noProof/>
                <w:webHidden/>
              </w:rPr>
              <w:t>3</w:t>
            </w:r>
            <w:r>
              <w:rPr>
                <w:noProof/>
                <w:webHidden/>
              </w:rPr>
              <w:fldChar w:fldCharType="end"/>
            </w:r>
          </w:hyperlink>
        </w:p>
        <w:p w14:paraId="3E453D52" w14:textId="02D0D2CC" w:rsidR="00FF7FF2" w:rsidRDefault="00FF7FF2">
          <w:pPr>
            <w:pStyle w:val="TOC1"/>
            <w:tabs>
              <w:tab w:val="right" w:leader="dot" w:pos="9350"/>
            </w:tabs>
            <w:rPr>
              <w:rFonts w:asciiTheme="minorHAnsi" w:eastAsiaTheme="minorEastAsia" w:hAnsiTheme="minorHAnsi"/>
              <w:noProof/>
              <w:szCs w:val="24"/>
              <w:lang w:val="en-CA"/>
            </w:rPr>
          </w:pPr>
          <w:hyperlink w:anchor="_Toc100837037" w:history="1">
            <w:r w:rsidRPr="00BD541A">
              <w:rPr>
                <w:rStyle w:val="Hyperlink"/>
                <w:noProof/>
              </w:rPr>
              <w:t>Required Materials and Texts</w:t>
            </w:r>
            <w:r>
              <w:rPr>
                <w:noProof/>
                <w:webHidden/>
              </w:rPr>
              <w:tab/>
            </w:r>
            <w:r>
              <w:rPr>
                <w:noProof/>
                <w:webHidden/>
              </w:rPr>
              <w:fldChar w:fldCharType="begin"/>
            </w:r>
            <w:r>
              <w:rPr>
                <w:noProof/>
                <w:webHidden/>
              </w:rPr>
              <w:instrText xml:space="preserve"> PAGEREF _Toc100837037 \h </w:instrText>
            </w:r>
            <w:r>
              <w:rPr>
                <w:noProof/>
                <w:webHidden/>
              </w:rPr>
            </w:r>
            <w:r>
              <w:rPr>
                <w:noProof/>
                <w:webHidden/>
              </w:rPr>
              <w:fldChar w:fldCharType="separate"/>
            </w:r>
            <w:r>
              <w:rPr>
                <w:noProof/>
                <w:webHidden/>
              </w:rPr>
              <w:t>3</w:t>
            </w:r>
            <w:r>
              <w:rPr>
                <w:noProof/>
                <w:webHidden/>
              </w:rPr>
              <w:fldChar w:fldCharType="end"/>
            </w:r>
          </w:hyperlink>
        </w:p>
        <w:p w14:paraId="014E4CA2" w14:textId="2D7284E4" w:rsidR="00FF7FF2" w:rsidRDefault="00FF7FF2">
          <w:pPr>
            <w:pStyle w:val="TOC1"/>
            <w:tabs>
              <w:tab w:val="right" w:leader="dot" w:pos="9350"/>
            </w:tabs>
            <w:rPr>
              <w:rFonts w:asciiTheme="minorHAnsi" w:eastAsiaTheme="minorEastAsia" w:hAnsiTheme="minorHAnsi"/>
              <w:noProof/>
              <w:szCs w:val="24"/>
              <w:lang w:val="en-CA"/>
            </w:rPr>
          </w:pPr>
          <w:hyperlink w:anchor="_Toc100837038" w:history="1">
            <w:r w:rsidRPr="00BD541A">
              <w:rPr>
                <w:rStyle w:val="Hyperlink"/>
                <w:noProof/>
              </w:rPr>
              <w:t>Class Format</w:t>
            </w:r>
            <w:r>
              <w:rPr>
                <w:noProof/>
                <w:webHidden/>
              </w:rPr>
              <w:tab/>
            </w:r>
            <w:r>
              <w:rPr>
                <w:noProof/>
                <w:webHidden/>
              </w:rPr>
              <w:fldChar w:fldCharType="begin"/>
            </w:r>
            <w:r>
              <w:rPr>
                <w:noProof/>
                <w:webHidden/>
              </w:rPr>
              <w:instrText xml:space="preserve"> PAGEREF _Toc100837038 \h </w:instrText>
            </w:r>
            <w:r>
              <w:rPr>
                <w:noProof/>
                <w:webHidden/>
              </w:rPr>
            </w:r>
            <w:r>
              <w:rPr>
                <w:noProof/>
                <w:webHidden/>
              </w:rPr>
              <w:fldChar w:fldCharType="separate"/>
            </w:r>
            <w:r>
              <w:rPr>
                <w:noProof/>
                <w:webHidden/>
              </w:rPr>
              <w:t>3</w:t>
            </w:r>
            <w:r>
              <w:rPr>
                <w:noProof/>
                <w:webHidden/>
              </w:rPr>
              <w:fldChar w:fldCharType="end"/>
            </w:r>
          </w:hyperlink>
        </w:p>
        <w:p w14:paraId="33DE8E29" w14:textId="421ED945" w:rsidR="00FF7FF2" w:rsidRDefault="00FF7FF2">
          <w:pPr>
            <w:pStyle w:val="TOC1"/>
            <w:tabs>
              <w:tab w:val="right" w:leader="dot" w:pos="9350"/>
            </w:tabs>
            <w:rPr>
              <w:rFonts w:asciiTheme="minorHAnsi" w:eastAsiaTheme="minorEastAsia" w:hAnsiTheme="minorHAnsi"/>
              <w:noProof/>
              <w:szCs w:val="24"/>
              <w:lang w:val="en-CA"/>
            </w:rPr>
          </w:pPr>
          <w:hyperlink w:anchor="_Toc100837039" w:history="1">
            <w:r w:rsidRPr="00BD541A">
              <w:rPr>
                <w:rStyle w:val="Hyperlink"/>
                <w:noProof/>
              </w:rPr>
              <w:t>Course Evaluation – Overview</w:t>
            </w:r>
            <w:r>
              <w:rPr>
                <w:noProof/>
                <w:webHidden/>
              </w:rPr>
              <w:tab/>
            </w:r>
            <w:r>
              <w:rPr>
                <w:noProof/>
                <w:webHidden/>
              </w:rPr>
              <w:fldChar w:fldCharType="begin"/>
            </w:r>
            <w:r>
              <w:rPr>
                <w:noProof/>
                <w:webHidden/>
              </w:rPr>
              <w:instrText xml:space="preserve"> PAGEREF _Toc100837039 \h </w:instrText>
            </w:r>
            <w:r>
              <w:rPr>
                <w:noProof/>
                <w:webHidden/>
              </w:rPr>
            </w:r>
            <w:r>
              <w:rPr>
                <w:noProof/>
                <w:webHidden/>
              </w:rPr>
              <w:fldChar w:fldCharType="separate"/>
            </w:r>
            <w:r>
              <w:rPr>
                <w:noProof/>
                <w:webHidden/>
              </w:rPr>
              <w:t>4</w:t>
            </w:r>
            <w:r>
              <w:rPr>
                <w:noProof/>
                <w:webHidden/>
              </w:rPr>
              <w:fldChar w:fldCharType="end"/>
            </w:r>
          </w:hyperlink>
        </w:p>
        <w:p w14:paraId="7C009448" w14:textId="35DB1B6A" w:rsidR="00FF7FF2" w:rsidRDefault="00FF7FF2">
          <w:pPr>
            <w:pStyle w:val="TOC1"/>
            <w:tabs>
              <w:tab w:val="right" w:leader="dot" w:pos="9350"/>
            </w:tabs>
            <w:rPr>
              <w:rFonts w:asciiTheme="minorHAnsi" w:eastAsiaTheme="minorEastAsia" w:hAnsiTheme="minorHAnsi"/>
              <w:noProof/>
              <w:szCs w:val="24"/>
              <w:lang w:val="en-CA"/>
            </w:rPr>
          </w:pPr>
          <w:hyperlink w:anchor="_Toc100837040" w:history="1">
            <w:r w:rsidRPr="00BD541A">
              <w:rPr>
                <w:rStyle w:val="Hyperlink"/>
                <w:noProof/>
              </w:rPr>
              <w:t>Course Evaluation – Details</w:t>
            </w:r>
            <w:r>
              <w:rPr>
                <w:noProof/>
                <w:webHidden/>
              </w:rPr>
              <w:tab/>
            </w:r>
            <w:r>
              <w:rPr>
                <w:noProof/>
                <w:webHidden/>
              </w:rPr>
              <w:fldChar w:fldCharType="begin"/>
            </w:r>
            <w:r>
              <w:rPr>
                <w:noProof/>
                <w:webHidden/>
              </w:rPr>
              <w:instrText xml:space="preserve"> PAGEREF _Toc100837040 \h </w:instrText>
            </w:r>
            <w:r>
              <w:rPr>
                <w:noProof/>
                <w:webHidden/>
              </w:rPr>
            </w:r>
            <w:r>
              <w:rPr>
                <w:noProof/>
                <w:webHidden/>
              </w:rPr>
              <w:fldChar w:fldCharType="separate"/>
            </w:r>
            <w:r>
              <w:rPr>
                <w:noProof/>
                <w:webHidden/>
              </w:rPr>
              <w:t>4</w:t>
            </w:r>
            <w:r>
              <w:rPr>
                <w:noProof/>
                <w:webHidden/>
              </w:rPr>
              <w:fldChar w:fldCharType="end"/>
            </w:r>
          </w:hyperlink>
        </w:p>
        <w:p w14:paraId="3D458E3F" w14:textId="7D391CF2" w:rsidR="00FF7FF2" w:rsidRDefault="00FF7FF2">
          <w:pPr>
            <w:pStyle w:val="TOC2"/>
            <w:tabs>
              <w:tab w:val="right" w:leader="dot" w:pos="9350"/>
            </w:tabs>
            <w:rPr>
              <w:rFonts w:asciiTheme="minorHAnsi" w:eastAsiaTheme="minorEastAsia" w:hAnsiTheme="minorHAnsi"/>
              <w:noProof/>
              <w:szCs w:val="24"/>
              <w:lang w:val="en-CA"/>
            </w:rPr>
          </w:pPr>
          <w:hyperlink w:anchor="_Toc100837041" w:history="1">
            <w:r w:rsidRPr="00BD541A">
              <w:rPr>
                <w:rStyle w:val="Hyperlink"/>
                <w:noProof/>
              </w:rPr>
              <w:t>Participation and Engagement (15%), ongoing</w:t>
            </w:r>
            <w:r>
              <w:rPr>
                <w:noProof/>
                <w:webHidden/>
              </w:rPr>
              <w:tab/>
            </w:r>
            <w:r>
              <w:rPr>
                <w:noProof/>
                <w:webHidden/>
              </w:rPr>
              <w:fldChar w:fldCharType="begin"/>
            </w:r>
            <w:r>
              <w:rPr>
                <w:noProof/>
                <w:webHidden/>
              </w:rPr>
              <w:instrText xml:space="preserve"> PAGEREF _Toc100837041 \h </w:instrText>
            </w:r>
            <w:r>
              <w:rPr>
                <w:noProof/>
                <w:webHidden/>
              </w:rPr>
            </w:r>
            <w:r>
              <w:rPr>
                <w:noProof/>
                <w:webHidden/>
              </w:rPr>
              <w:fldChar w:fldCharType="separate"/>
            </w:r>
            <w:r>
              <w:rPr>
                <w:noProof/>
                <w:webHidden/>
              </w:rPr>
              <w:t>4</w:t>
            </w:r>
            <w:r>
              <w:rPr>
                <w:noProof/>
                <w:webHidden/>
              </w:rPr>
              <w:fldChar w:fldCharType="end"/>
            </w:r>
          </w:hyperlink>
        </w:p>
        <w:p w14:paraId="306EE154" w14:textId="07DBE22D" w:rsidR="00FF7FF2" w:rsidRDefault="00FF7FF2">
          <w:pPr>
            <w:pStyle w:val="TOC2"/>
            <w:tabs>
              <w:tab w:val="right" w:leader="dot" w:pos="9350"/>
            </w:tabs>
            <w:rPr>
              <w:rFonts w:asciiTheme="minorHAnsi" w:eastAsiaTheme="minorEastAsia" w:hAnsiTheme="minorHAnsi"/>
              <w:noProof/>
              <w:szCs w:val="24"/>
              <w:lang w:val="en-CA"/>
            </w:rPr>
          </w:pPr>
          <w:hyperlink w:anchor="_Toc100837042" w:history="1">
            <w:r w:rsidRPr="00BD541A">
              <w:rPr>
                <w:rStyle w:val="Hyperlink"/>
                <w:noProof/>
              </w:rPr>
              <w:t>Goddess Podcast (20%), July 11</w:t>
            </w:r>
            <w:r>
              <w:rPr>
                <w:noProof/>
                <w:webHidden/>
              </w:rPr>
              <w:tab/>
            </w:r>
            <w:r>
              <w:rPr>
                <w:noProof/>
                <w:webHidden/>
              </w:rPr>
              <w:fldChar w:fldCharType="begin"/>
            </w:r>
            <w:r>
              <w:rPr>
                <w:noProof/>
                <w:webHidden/>
              </w:rPr>
              <w:instrText xml:space="preserve"> PAGEREF _Toc100837042 \h </w:instrText>
            </w:r>
            <w:r>
              <w:rPr>
                <w:noProof/>
                <w:webHidden/>
              </w:rPr>
            </w:r>
            <w:r>
              <w:rPr>
                <w:noProof/>
                <w:webHidden/>
              </w:rPr>
              <w:fldChar w:fldCharType="separate"/>
            </w:r>
            <w:r>
              <w:rPr>
                <w:noProof/>
                <w:webHidden/>
              </w:rPr>
              <w:t>4</w:t>
            </w:r>
            <w:r>
              <w:rPr>
                <w:noProof/>
                <w:webHidden/>
              </w:rPr>
              <w:fldChar w:fldCharType="end"/>
            </w:r>
          </w:hyperlink>
        </w:p>
        <w:p w14:paraId="28C71036" w14:textId="7EF0C8B2" w:rsidR="00FF7FF2" w:rsidRDefault="00FF7FF2">
          <w:pPr>
            <w:pStyle w:val="TOC2"/>
            <w:tabs>
              <w:tab w:val="right" w:leader="dot" w:pos="9350"/>
            </w:tabs>
            <w:rPr>
              <w:rFonts w:asciiTheme="minorHAnsi" w:eastAsiaTheme="minorEastAsia" w:hAnsiTheme="minorHAnsi"/>
              <w:noProof/>
              <w:szCs w:val="24"/>
              <w:lang w:val="en-CA"/>
            </w:rPr>
          </w:pPr>
          <w:hyperlink w:anchor="_Toc100837043" w:history="1">
            <w:r w:rsidRPr="00BD541A">
              <w:rPr>
                <w:rStyle w:val="Hyperlink"/>
                <w:noProof/>
              </w:rPr>
              <w:t>Media Response Paper (10%), July 29</w:t>
            </w:r>
            <w:r>
              <w:rPr>
                <w:noProof/>
                <w:webHidden/>
              </w:rPr>
              <w:tab/>
            </w:r>
            <w:r>
              <w:rPr>
                <w:noProof/>
                <w:webHidden/>
              </w:rPr>
              <w:fldChar w:fldCharType="begin"/>
            </w:r>
            <w:r>
              <w:rPr>
                <w:noProof/>
                <w:webHidden/>
              </w:rPr>
              <w:instrText xml:space="preserve"> PAGEREF _Toc100837043 \h </w:instrText>
            </w:r>
            <w:r>
              <w:rPr>
                <w:noProof/>
                <w:webHidden/>
              </w:rPr>
            </w:r>
            <w:r>
              <w:rPr>
                <w:noProof/>
                <w:webHidden/>
              </w:rPr>
              <w:fldChar w:fldCharType="separate"/>
            </w:r>
            <w:r>
              <w:rPr>
                <w:noProof/>
                <w:webHidden/>
              </w:rPr>
              <w:t>4</w:t>
            </w:r>
            <w:r>
              <w:rPr>
                <w:noProof/>
                <w:webHidden/>
              </w:rPr>
              <w:fldChar w:fldCharType="end"/>
            </w:r>
          </w:hyperlink>
        </w:p>
        <w:p w14:paraId="77C5A009" w14:textId="13A885F3" w:rsidR="00FF7FF2" w:rsidRDefault="00FF7FF2">
          <w:pPr>
            <w:pStyle w:val="TOC2"/>
            <w:tabs>
              <w:tab w:val="right" w:leader="dot" w:pos="9350"/>
            </w:tabs>
            <w:rPr>
              <w:rFonts w:asciiTheme="minorHAnsi" w:eastAsiaTheme="minorEastAsia" w:hAnsiTheme="minorHAnsi"/>
              <w:noProof/>
              <w:szCs w:val="24"/>
              <w:lang w:val="en-CA"/>
            </w:rPr>
          </w:pPr>
          <w:hyperlink w:anchor="_Toc100837044" w:history="1">
            <w:r w:rsidRPr="00BD541A">
              <w:rPr>
                <w:rStyle w:val="Hyperlink"/>
                <w:noProof/>
              </w:rPr>
              <w:t>Research Project (55%)</w:t>
            </w:r>
            <w:r>
              <w:rPr>
                <w:noProof/>
                <w:webHidden/>
              </w:rPr>
              <w:tab/>
            </w:r>
            <w:r>
              <w:rPr>
                <w:noProof/>
                <w:webHidden/>
              </w:rPr>
              <w:fldChar w:fldCharType="begin"/>
            </w:r>
            <w:r>
              <w:rPr>
                <w:noProof/>
                <w:webHidden/>
              </w:rPr>
              <w:instrText xml:space="preserve"> PAGEREF _Toc100837044 \h </w:instrText>
            </w:r>
            <w:r>
              <w:rPr>
                <w:noProof/>
                <w:webHidden/>
              </w:rPr>
            </w:r>
            <w:r>
              <w:rPr>
                <w:noProof/>
                <w:webHidden/>
              </w:rPr>
              <w:fldChar w:fldCharType="separate"/>
            </w:r>
            <w:r>
              <w:rPr>
                <w:noProof/>
                <w:webHidden/>
              </w:rPr>
              <w:t>4</w:t>
            </w:r>
            <w:r>
              <w:rPr>
                <w:noProof/>
                <w:webHidden/>
              </w:rPr>
              <w:fldChar w:fldCharType="end"/>
            </w:r>
          </w:hyperlink>
        </w:p>
        <w:p w14:paraId="739970DA" w14:textId="0F7213BF" w:rsidR="00FF7FF2" w:rsidRDefault="00FF7FF2">
          <w:pPr>
            <w:pStyle w:val="TOC1"/>
            <w:tabs>
              <w:tab w:val="right" w:leader="dot" w:pos="9350"/>
            </w:tabs>
            <w:rPr>
              <w:rFonts w:asciiTheme="minorHAnsi" w:eastAsiaTheme="minorEastAsia" w:hAnsiTheme="minorHAnsi"/>
              <w:noProof/>
              <w:szCs w:val="24"/>
              <w:lang w:val="en-CA"/>
            </w:rPr>
          </w:pPr>
          <w:hyperlink w:anchor="_Toc100837045" w:history="1">
            <w:r w:rsidRPr="00BD541A">
              <w:rPr>
                <w:rStyle w:val="Hyperlink"/>
                <w:noProof/>
              </w:rPr>
              <w:t>Weekly Course Schedule and Required Readings</w:t>
            </w:r>
            <w:r>
              <w:rPr>
                <w:noProof/>
                <w:webHidden/>
              </w:rPr>
              <w:tab/>
            </w:r>
            <w:r>
              <w:rPr>
                <w:noProof/>
                <w:webHidden/>
              </w:rPr>
              <w:fldChar w:fldCharType="begin"/>
            </w:r>
            <w:r>
              <w:rPr>
                <w:noProof/>
                <w:webHidden/>
              </w:rPr>
              <w:instrText xml:space="preserve"> PAGEREF _Toc100837045 \h </w:instrText>
            </w:r>
            <w:r>
              <w:rPr>
                <w:noProof/>
                <w:webHidden/>
              </w:rPr>
            </w:r>
            <w:r>
              <w:rPr>
                <w:noProof/>
                <w:webHidden/>
              </w:rPr>
              <w:fldChar w:fldCharType="separate"/>
            </w:r>
            <w:r>
              <w:rPr>
                <w:noProof/>
                <w:webHidden/>
              </w:rPr>
              <w:t>5</w:t>
            </w:r>
            <w:r>
              <w:rPr>
                <w:noProof/>
                <w:webHidden/>
              </w:rPr>
              <w:fldChar w:fldCharType="end"/>
            </w:r>
          </w:hyperlink>
        </w:p>
        <w:p w14:paraId="608B5780" w14:textId="797D1AE1" w:rsidR="00FF7FF2" w:rsidRDefault="00FF7FF2">
          <w:pPr>
            <w:pStyle w:val="TOC2"/>
            <w:tabs>
              <w:tab w:val="right" w:leader="dot" w:pos="9350"/>
            </w:tabs>
            <w:rPr>
              <w:rFonts w:asciiTheme="minorHAnsi" w:eastAsiaTheme="minorEastAsia" w:hAnsiTheme="minorHAnsi"/>
              <w:noProof/>
              <w:szCs w:val="24"/>
              <w:lang w:val="en-CA"/>
            </w:rPr>
          </w:pPr>
          <w:hyperlink w:anchor="_Toc100837046" w:history="1">
            <w:r w:rsidRPr="00BD541A">
              <w:rPr>
                <w:rStyle w:val="Hyperlink"/>
                <w:noProof/>
              </w:rPr>
              <w:t>Week 1 (June 20 &amp; 22)</w:t>
            </w:r>
            <w:r>
              <w:rPr>
                <w:noProof/>
                <w:webHidden/>
              </w:rPr>
              <w:tab/>
            </w:r>
            <w:r>
              <w:rPr>
                <w:noProof/>
                <w:webHidden/>
              </w:rPr>
              <w:fldChar w:fldCharType="begin"/>
            </w:r>
            <w:r>
              <w:rPr>
                <w:noProof/>
                <w:webHidden/>
              </w:rPr>
              <w:instrText xml:space="preserve"> PAGEREF _Toc100837046 \h </w:instrText>
            </w:r>
            <w:r>
              <w:rPr>
                <w:noProof/>
                <w:webHidden/>
              </w:rPr>
            </w:r>
            <w:r>
              <w:rPr>
                <w:noProof/>
                <w:webHidden/>
              </w:rPr>
              <w:fldChar w:fldCharType="separate"/>
            </w:r>
            <w:r>
              <w:rPr>
                <w:noProof/>
                <w:webHidden/>
              </w:rPr>
              <w:t>5</w:t>
            </w:r>
            <w:r>
              <w:rPr>
                <w:noProof/>
                <w:webHidden/>
              </w:rPr>
              <w:fldChar w:fldCharType="end"/>
            </w:r>
          </w:hyperlink>
        </w:p>
        <w:p w14:paraId="5CA8B086" w14:textId="5DE285A4" w:rsidR="00FF7FF2" w:rsidRDefault="00FF7FF2">
          <w:pPr>
            <w:pStyle w:val="TOC2"/>
            <w:tabs>
              <w:tab w:val="right" w:leader="dot" w:pos="9350"/>
            </w:tabs>
            <w:rPr>
              <w:rFonts w:asciiTheme="minorHAnsi" w:eastAsiaTheme="minorEastAsia" w:hAnsiTheme="minorHAnsi"/>
              <w:noProof/>
              <w:szCs w:val="24"/>
              <w:lang w:val="en-CA"/>
            </w:rPr>
          </w:pPr>
          <w:hyperlink w:anchor="_Toc100837047" w:history="1">
            <w:r w:rsidRPr="00BD541A">
              <w:rPr>
                <w:rStyle w:val="Hyperlink"/>
                <w:noProof/>
              </w:rPr>
              <w:t>Week 2 (June 27 &amp; 29)</w:t>
            </w:r>
            <w:r>
              <w:rPr>
                <w:noProof/>
                <w:webHidden/>
              </w:rPr>
              <w:tab/>
            </w:r>
            <w:r>
              <w:rPr>
                <w:noProof/>
                <w:webHidden/>
              </w:rPr>
              <w:fldChar w:fldCharType="begin"/>
            </w:r>
            <w:r>
              <w:rPr>
                <w:noProof/>
                <w:webHidden/>
              </w:rPr>
              <w:instrText xml:space="preserve"> PAGEREF _Toc100837047 \h </w:instrText>
            </w:r>
            <w:r>
              <w:rPr>
                <w:noProof/>
                <w:webHidden/>
              </w:rPr>
            </w:r>
            <w:r>
              <w:rPr>
                <w:noProof/>
                <w:webHidden/>
              </w:rPr>
              <w:fldChar w:fldCharType="separate"/>
            </w:r>
            <w:r>
              <w:rPr>
                <w:noProof/>
                <w:webHidden/>
              </w:rPr>
              <w:t>6</w:t>
            </w:r>
            <w:r>
              <w:rPr>
                <w:noProof/>
                <w:webHidden/>
              </w:rPr>
              <w:fldChar w:fldCharType="end"/>
            </w:r>
          </w:hyperlink>
        </w:p>
        <w:p w14:paraId="4E88FB84" w14:textId="77BC4336" w:rsidR="00FF7FF2" w:rsidRDefault="00FF7FF2">
          <w:pPr>
            <w:pStyle w:val="TOC2"/>
            <w:tabs>
              <w:tab w:val="right" w:leader="dot" w:pos="9350"/>
            </w:tabs>
            <w:rPr>
              <w:rFonts w:asciiTheme="minorHAnsi" w:eastAsiaTheme="minorEastAsia" w:hAnsiTheme="minorHAnsi"/>
              <w:noProof/>
              <w:szCs w:val="24"/>
              <w:lang w:val="en-CA"/>
            </w:rPr>
          </w:pPr>
          <w:hyperlink w:anchor="_Toc100837048" w:history="1">
            <w:r w:rsidRPr="00BD541A">
              <w:rPr>
                <w:rStyle w:val="Hyperlink"/>
                <w:noProof/>
              </w:rPr>
              <w:t>Week 3 (July 4 &amp; 6)</w:t>
            </w:r>
            <w:r>
              <w:rPr>
                <w:noProof/>
                <w:webHidden/>
              </w:rPr>
              <w:tab/>
            </w:r>
            <w:r>
              <w:rPr>
                <w:noProof/>
                <w:webHidden/>
              </w:rPr>
              <w:fldChar w:fldCharType="begin"/>
            </w:r>
            <w:r>
              <w:rPr>
                <w:noProof/>
                <w:webHidden/>
              </w:rPr>
              <w:instrText xml:space="preserve"> PAGEREF _Toc100837048 \h </w:instrText>
            </w:r>
            <w:r>
              <w:rPr>
                <w:noProof/>
                <w:webHidden/>
              </w:rPr>
            </w:r>
            <w:r>
              <w:rPr>
                <w:noProof/>
                <w:webHidden/>
              </w:rPr>
              <w:fldChar w:fldCharType="separate"/>
            </w:r>
            <w:r>
              <w:rPr>
                <w:noProof/>
                <w:webHidden/>
              </w:rPr>
              <w:t>7</w:t>
            </w:r>
            <w:r>
              <w:rPr>
                <w:noProof/>
                <w:webHidden/>
              </w:rPr>
              <w:fldChar w:fldCharType="end"/>
            </w:r>
          </w:hyperlink>
        </w:p>
        <w:p w14:paraId="7825D3F0" w14:textId="016E4517" w:rsidR="00FF7FF2" w:rsidRDefault="00FF7FF2">
          <w:pPr>
            <w:pStyle w:val="TOC2"/>
            <w:tabs>
              <w:tab w:val="right" w:leader="dot" w:pos="9350"/>
            </w:tabs>
            <w:rPr>
              <w:rFonts w:asciiTheme="minorHAnsi" w:eastAsiaTheme="minorEastAsia" w:hAnsiTheme="minorHAnsi"/>
              <w:noProof/>
              <w:szCs w:val="24"/>
              <w:lang w:val="en-CA"/>
            </w:rPr>
          </w:pPr>
          <w:hyperlink w:anchor="_Toc100837049" w:history="1">
            <w:r w:rsidRPr="00BD541A">
              <w:rPr>
                <w:rStyle w:val="Hyperlink"/>
                <w:noProof/>
              </w:rPr>
              <w:t>Week 4 (July 11 &amp; 13)</w:t>
            </w:r>
            <w:r>
              <w:rPr>
                <w:noProof/>
                <w:webHidden/>
              </w:rPr>
              <w:tab/>
            </w:r>
            <w:r>
              <w:rPr>
                <w:noProof/>
                <w:webHidden/>
              </w:rPr>
              <w:fldChar w:fldCharType="begin"/>
            </w:r>
            <w:r>
              <w:rPr>
                <w:noProof/>
                <w:webHidden/>
              </w:rPr>
              <w:instrText xml:space="preserve"> PAGEREF _Toc100837049 \h </w:instrText>
            </w:r>
            <w:r>
              <w:rPr>
                <w:noProof/>
                <w:webHidden/>
              </w:rPr>
            </w:r>
            <w:r>
              <w:rPr>
                <w:noProof/>
                <w:webHidden/>
              </w:rPr>
              <w:fldChar w:fldCharType="separate"/>
            </w:r>
            <w:r>
              <w:rPr>
                <w:noProof/>
                <w:webHidden/>
              </w:rPr>
              <w:t>8</w:t>
            </w:r>
            <w:r>
              <w:rPr>
                <w:noProof/>
                <w:webHidden/>
              </w:rPr>
              <w:fldChar w:fldCharType="end"/>
            </w:r>
          </w:hyperlink>
        </w:p>
        <w:p w14:paraId="5E4087FC" w14:textId="61565320" w:rsidR="00FF7FF2" w:rsidRDefault="00FF7FF2">
          <w:pPr>
            <w:pStyle w:val="TOC2"/>
            <w:tabs>
              <w:tab w:val="right" w:leader="dot" w:pos="9350"/>
            </w:tabs>
            <w:rPr>
              <w:rFonts w:asciiTheme="minorHAnsi" w:eastAsiaTheme="minorEastAsia" w:hAnsiTheme="minorHAnsi"/>
              <w:noProof/>
              <w:szCs w:val="24"/>
              <w:lang w:val="en-CA"/>
            </w:rPr>
          </w:pPr>
          <w:hyperlink w:anchor="_Toc100837050" w:history="1">
            <w:r w:rsidRPr="00BD541A">
              <w:rPr>
                <w:rStyle w:val="Hyperlink"/>
                <w:noProof/>
              </w:rPr>
              <w:t>Week 5 (July 18 &amp; 20)</w:t>
            </w:r>
            <w:r>
              <w:rPr>
                <w:noProof/>
                <w:webHidden/>
              </w:rPr>
              <w:tab/>
            </w:r>
            <w:r>
              <w:rPr>
                <w:noProof/>
                <w:webHidden/>
              </w:rPr>
              <w:fldChar w:fldCharType="begin"/>
            </w:r>
            <w:r>
              <w:rPr>
                <w:noProof/>
                <w:webHidden/>
              </w:rPr>
              <w:instrText xml:space="preserve"> PAGEREF _Toc100837050 \h </w:instrText>
            </w:r>
            <w:r>
              <w:rPr>
                <w:noProof/>
                <w:webHidden/>
              </w:rPr>
            </w:r>
            <w:r>
              <w:rPr>
                <w:noProof/>
                <w:webHidden/>
              </w:rPr>
              <w:fldChar w:fldCharType="separate"/>
            </w:r>
            <w:r>
              <w:rPr>
                <w:noProof/>
                <w:webHidden/>
              </w:rPr>
              <w:t>9</w:t>
            </w:r>
            <w:r>
              <w:rPr>
                <w:noProof/>
                <w:webHidden/>
              </w:rPr>
              <w:fldChar w:fldCharType="end"/>
            </w:r>
          </w:hyperlink>
        </w:p>
        <w:p w14:paraId="6CADBAAA" w14:textId="77B3F079" w:rsidR="00FF7FF2" w:rsidRDefault="00FF7FF2">
          <w:pPr>
            <w:pStyle w:val="TOC2"/>
            <w:tabs>
              <w:tab w:val="right" w:leader="dot" w:pos="9350"/>
            </w:tabs>
            <w:rPr>
              <w:rFonts w:asciiTheme="minorHAnsi" w:eastAsiaTheme="minorEastAsia" w:hAnsiTheme="minorHAnsi"/>
              <w:noProof/>
              <w:szCs w:val="24"/>
              <w:lang w:val="en-CA"/>
            </w:rPr>
          </w:pPr>
          <w:hyperlink w:anchor="_Toc100837051" w:history="1">
            <w:r w:rsidRPr="00BD541A">
              <w:rPr>
                <w:rStyle w:val="Hyperlink"/>
                <w:noProof/>
              </w:rPr>
              <w:t>Week 6 (July 25 &amp; 27)</w:t>
            </w:r>
            <w:r>
              <w:rPr>
                <w:noProof/>
                <w:webHidden/>
              </w:rPr>
              <w:tab/>
            </w:r>
            <w:r>
              <w:rPr>
                <w:noProof/>
                <w:webHidden/>
              </w:rPr>
              <w:fldChar w:fldCharType="begin"/>
            </w:r>
            <w:r>
              <w:rPr>
                <w:noProof/>
                <w:webHidden/>
              </w:rPr>
              <w:instrText xml:space="preserve"> PAGEREF _Toc100837051 \h </w:instrText>
            </w:r>
            <w:r>
              <w:rPr>
                <w:noProof/>
                <w:webHidden/>
              </w:rPr>
            </w:r>
            <w:r>
              <w:rPr>
                <w:noProof/>
                <w:webHidden/>
              </w:rPr>
              <w:fldChar w:fldCharType="separate"/>
            </w:r>
            <w:r>
              <w:rPr>
                <w:noProof/>
                <w:webHidden/>
              </w:rPr>
              <w:t>10</w:t>
            </w:r>
            <w:r>
              <w:rPr>
                <w:noProof/>
                <w:webHidden/>
              </w:rPr>
              <w:fldChar w:fldCharType="end"/>
            </w:r>
          </w:hyperlink>
        </w:p>
        <w:p w14:paraId="5FDF1014" w14:textId="5D186E71" w:rsidR="00FF7FF2" w:rsidRDefault="00FF7FF2">
          <w:pPr>
            <w:pStyle w:val="TOC2"/>
            <w:tabs>
              <w:tab w:val="right" w:leader="dot" w:pos="9350"/>
            </w:tabs>
            <w:rPr>
              <w:rFonts w:asciiTheme="minorHAnsi" w:eastAsiaTheme="minorEastAsia" w:hAnsiTheme="minorHAnsi"/>
              <w:noProof/>
              <w:szCs w:val="24"/>
              <w:lang w:val="en-CA"/>
            </w:rPr>
          </w:pPr>
          <w:hyperlink w:anchor="_Toc100837052" w:history="1">
            <w:r w:rsidRPr="00BD541A">
              <w:rPr>
                <w:rStyle w:val="Hyperlink"/>
                <w:noProof/>
              </w:rPr>
              <w:t>Week 7 (August 1 &amp; 3)</w:t>
            </w:r>
            <w:r>
              <w:rPr>
                <w:noProof/>
                <w:webHidden/>
              </w:rPr>
              <w:tab/>
            </w:r>
            <w:r>
              <w:rPr>
                <w:noProof/>
                <w:webHidden/>
              </w:rPr>
              <w:fldChar w:fldCharType="begin"/>
            </w:r>
            <w:r>
              <w:rPr>
                <w:noProof/>
                <w:webHidden/>
              </w:rPr>
              <w:instrText xml:space="preserve"> PAGEREF _Toc100837052 \h </w:instrText>
            </w:r>
            <w:r>
              <w:rPr>
                <w:noProof/>
                <w:webHidden/>
              </w:rPr>
            </w:r>
            <w:r>
              <w:rPr>
                <w:noProof/>
                <w:webHidden/>
              </w:rPr>
              <w:fldChar w:fldCharType="separate"/>
            </w:r>
            <w:r>
              <w:rPr>
                <w:noProof/>
                <w:webHidden/>
              </w:rPr>
              <w:t>11</w:t>
            </w:r>
            <w:r>
              <w:rPr>
                <w:noProof/>
                <w:webHidden/>
              </w:rPr>
              <w:fldChar w:fldCharType="end"/>
            </w:r>
          </w:hyperlink>
        </w:p>
        <w:p w14:paraId="0B78C714" w14:textId="51D9A6C1" w:rsidR="00FF7FF2" w:rsidRDefault="00FF7FF2">
          <w:pPr>
            <w:pStyle w:val="TOC1"/>
            <w:tabs>
              <w:tab w:val="right" w:leader="dot" w:pos="9350"/>
            </w:tabs>
            <w:rPr>
              <w:rFonts w:asciiTheme="minorHAnsi" w:eastAsiaTheme="minorEastAsia" w:hAnsiTheme="minorHAnsi"/>
              <w:noProof/>
              <w:szCs w:val="24"/>
              <w:lang w:val="en-CA"/>
            </w:rPr>
          </w:pPr>
          <w:hyperlink w:anchor="_Toc100837053" w:history="1">
            <w:r w:rsidRPr="00BD541A">
              <w:rPr>
                <w:rStyle w:val="Hyperlink"/>
                <w:noProof/>
              </w:rPr>
              <w:t>Course Policies</w:t>
            </w:r>
            <w:r>
              <w:rPr>
                <w:noProof/>
                <w:webHidden/>
              </w:rPr>
              <w:tab/>
            </w:r>
            <w:r>
              <w:rPr>
                <w:noProof/>
                <w:webHidden/>
              </w:rPr>
              <w:fldChar w:fldCharType="begin"/>
            </w:r>
            <w:r>
              <w:rPr>
                <w:noProof/>
                <w:webHidden/>
              </w:rPr>
              <w:instrText xml:space="preserve"> PAGEREF _Toc100837053 \h </w:instrText>
            </w:r>
            <w:r>
              <w:rPr>
                <w:noProof/>
                <w:webHidden/>
              </w:rPr>
            </w:r>
            <w:r>
              <w:rPr>
                <w:noProof/>
                <w:webHidden/>
              </w:rPr>
              <w:fldChar w:fldCharType="separate"/>
            </w:r>
            <w:r>
              <w:rPr>
                <w:noProof/>
                <w:webHidden/>
              </w:rPr>
              <w:t>12</w:t>
            </w:r>
            <w:r>
              <w:rPr>
                <w:noProof/>
                <w:webHidden/>
              </w:rPr>
              <w:fldChar w:fldCharType="end"/>
            </w:r>
          </w:hyperlink>
        </w:p>
        <w:p w14:paraId="337A0EC0" w14:textId="73CCFB49" w:rsidR="00FF7FF2" w:rsidRDefault="00FF7FF2">
          <w:pPr>
            <w:pStyle w:val="TOC2"/>
            <w:tabs>
              <w:tab w:val="right" w:leader="dot" w:pos="9350"/>
            </w:tabs>
            <w:rPr>
              <w:rFonts w:asciiTheme="minorHAnsi" w:eastAsiaTheme="minorEastAsia" w:hAnsiTheme="minorHAnsi"/>
              <w:noProof/>
              <w:szCs w:val="24"/>
              <w:lang w:val="en-CA"/>
            </w:rPr>
          </w:pPr>
          <w:hyperlink w:anchor="_Toc100837054" w:history="1">
            <w:r w:rsidRPr="00BD541A">
              <w:rPr>
                <w:rStyle w:val="Hyperlink"/>
                <w:noProof/>
              </w:rPr>
              <w:t>Submission of Assignments</w:t>
            </w:r>
            <w:r>
              <w:rPr>
                <w:noProof/>
                <w:webHidden/>
              </w:rPr>
              <w:tab/>
            </w:r>
            <w:r>
              <w:rPr>
                <w:noProof/>
                <w:webHidden/>
              </w:rPr>
              <w:fldChar w:fldCharType="begin"/>
            </w:r>
            <w:r>
              <w:rPr>
                <w:noProof/>
                <w:webHidden/>
              </w:rPr>
              <w:instrText xml:space="preserve"> PAGEREF _Toc100837054 \h </w:instrText>
            </w:r>
            <w:r>
              <w:rPr>
                <w:noProof/>
                <w:webHidden/>
              </w:rPr>
            </w:r>
            <w:r>
              <w:rPr>
                <w:noProof/>
                <w:webHidden/>
              </w:rPr>
              <w:fldChar w:fldCharType="separate"/>
            </w:r>
            <w:r>
              <w:rPr>
                <w:noProof/>
                <w:webHidden/>
              </w:rPr>
              <w:t>12</w:t>
            </w:r>
            <w:r>
              <w:rPr>
                <w:noProof/>
                <w:webHidden/>
              </w:rPr>
              <w:fldChar w:fldCharType="end"/>
            </w:r>
          </w:hyperlink>
        </w:p>
        <w:p w14:paraId="6C94B656" w14:textId="76D897C8" w:rsidR="00FF7FF2" w:rsidRDefault="00FF7FF2">
          <w:pPr>
            <w:pStyle w:val="TOC2"/>
            <w:tabs>
              <w:tab w:val="right" w:leader="dot" w:pos="9350"/>
            </w:tabs>
            <w:rPr>
              <w:rFonts w:asciiTheme="minorHAnsi" w:eastAsiaTheme="minorEastAsia" w:hAnsiTheme="minorHAnsi"/>
              <w:noProof/>
              <w:szCs w:val="24"/>
              <w:lang w:val="en-CA"/>
            </w:rPr>
          </w:pPr>
          <w:hyperlink w:anchor="_Toc100837055" w:history="1">
            <w:r w:rsidRPr="00BD541A">
              <w:rPr>
                <w:rStyle w:val="Hyperlink"/>
                <w:noProof/>
              </w:rPr>
              <w:t>Grades</w:t>
            </w:r>
            <w:r>
              <w:rPr>
                <w:noProof/>
                <w:webHidden/>
              </w:rPr>
              <w:tab/>
            </w:r>
            <w:r>
              <w:rPr>
                <w:noProof/>
                <w:webHidden/>
              </w:rPr>
              <w:fldChar w:fldCharType="begin"/>
            </w:r>
            <w:r>
              <w:rPr>
                <w:noProof/>
                <w:webHidden/>
              </w:rPr>
              <w:instrText xml:space="preserve"> PAGEREF _Toc100837055 \h </w:instrText>
            </w:r>
            <w:r>
              <w:rPr>
                <w:noProof/>
                <w:webHidden/>
              </w:rPr>
            </w:r>
            <w:r>
              <w:rPr>
                <w:noProof/>
                <w:webHidden/>
              </w:rPr>
              <w:fldChar w:fldCharType="separate"/>
            </w:r>
            <w:r>
              <w:rPr>
                <w:noProof/>
                <w:webHidden/>
              </w:rPr>
              <w:t>12</w:t>
            </w:r>
            <w:r>
              <w:rPr>
                <w:noProof/>
                <w:webHidden/>
              </w:rPr>
              <w:fldChar w:fldCharType="end"/>
            </w:r>
          </w:hyperlink>
        </w:p>
        <w:p w14:paraId="2023F23C" w14:textId="43B04297" w:rsidR="00FF7FF2" w:rsidRDefault="00FF7FF2">
          <w:pPr>
            <w:pStyle w:val="TOC2"/>
            <w:tabs>
              <w:tab w:val="right" w:leader="dot" w:pos="9350"/>
            </w:tabs>
            <w:rPr>
              <w:rFonts w:asciiTheme="minorHAnsi" w:eastAsiaTheme="minorEastAsia" w:hAnsiTheme="minorHAnsi"/>
              <w:noProof/>
              <w:szCs w:val="24"/>
              <w:lang w:val="en-CA"/>
            </w:rPr>
          </w:pPr>
          <w:hyperlink w:anchor="_Toc100837056" w:history="1">
            <w:r w:rsidRPr="00BD541A">
              <w:rPr>
                <w:rStyle w:val="Hyperlink"/>
                <w:noProof/>
              </w:rPr>
              <w:t>Late Assignments</w:t>
            </w:r>
            <w:r>
              <w:rPr>
                <w:noProof/>
                <w:webHidden/>
              </w:rPr>
              <w:tab/>
            </w:r>
            <w:r>
              <w:rPr>
                <w:noProof/>
                <w:webHidden/>
              </w:rPr>
              <w:fldChar w:fldCharType="begin"/>
            </w:r>
            <w:r>
              <w:rPr>
                <w:noProof/>
                <w:webHidden/>
              </w:rPr>
              <w:instrText xml:space="preserve"> PAGEREF _Toc100837056 \h </w:instrText>
            </w:r>
            <w:r>
              <w:rPr>
                <w:noProof/>
                <w:webHidden/>
              </w:rPr>
            </w:r>
            <w:r>
              <w:rPr>
                <w:noProof/>
                <w:webHidden/>
              </w:rPr>
              <w:fldChar w:fldCharType="separate"/>
            </w:r>
            <w:r>
              <w:rPr>
                <w:noProof/>
                <w:webHidden/>
              </w:rPr>
              <w:t>13</w:t>
            </w:r>
            <w:r>
              <w:rPr>
                <w:noProof/>
                <w:webHidden/>
              </w:rPr>
              <w:fldChar w:fldCharType="end"/>
            </w:r>
          </w:hyperlink>
        </w:p>
        <w:p w14:paraId="1E10BE57" w14:textId="6711B0CA" w:rsidR="00FF7FF2" w:rsidRDefault="00FF7FF2">
          <w:pPr>
            <w:pStyle w:val="TOC2"/>
            <w:tabs>
              <w:tab w:val="right" w:leader="dot" w:pos="9350"/>
            </w:tabs>
            <w:rPr>
              <w:rFonts w:asciiTheme="minorHAnsi" w:eastAsiaTheme="minorEastAsia" w:hAnsiTheme="minorHAnsi"/>
              <w:noProof/>
              <w:szCs w:val="24"/>
              <w:lang w:val="en-CA"/>
            </w:rPr>
          </w:pPr>
          <w:hyperlink w:anchor="_Toc100837057" w:history="1">
            <w:r w:rsidRPr="00BD541A">
              <w:rPr>
                <w:rStyle w:val="Hyperlink"/>
                <w:noProof/>
              </w:rPr>
              <w:t>Personal Email Policy</w:t>
            </w:r>
            <w:r>
              <w:rPr>
                <w:noProof/>
                <w:webHidden/>
              </w:rPr>
              <w:tab/>
            </w:r>
            <w:r>
              <w:rPr>
                <w:noProof/>
                <w:webHidden/>
              </w:rPr>
              <w:fldChar w:fldCharType="begin"/>
            </w:r>
            <w:r>
              <w:rPr>
                <w:noProof/>
                <w:webHidden/>
              </w:rPr>
              <w:instrText xml:space="preserve"> PAGEREF _Toc100837057 \h </w:instrText>
            </w:r>
            <w:r>
              <w:rPr>
                <w:noProof/>
                <w:webHidden/>
              </w:rPr>
            </w:r>
            <w:r>
              <w:rPr>
                <w:noProof/>
                <w:webHidden/>
              </w:rPr>
              <w:fldChar w:fldCharType="separate"/>
            </w:r>
            <w:r>
              <w:rPr>
                <w:noProof/>
                <w:webHidden/>
              </w:rPr>
              <w:t>13</w:t>
            </w:r>
            <w:r>
              <w:rPr>
                <w:noProof/>
                <w:webHidden/>
              </w:rPr>
              <w:fldChar w:fldCharType="end"/>
            </w:r>
          </w:hyperlink>
        </w:p>
        <w:p w14:paraId="0362E195" w14:textId="24CC04B9" w:rsidR="00FF7FF2" w:rsidRDefault="00FF7FF2">
          <w:pPr>
            <w:pStyle w:val="TOC2"/>
            <w:tabs>
              <w:tab w:val="right" w:leader="dot" w:pos="9350"/>
            </w:tabs>
            <w:rPr>
              <w:rFonts w:asciiTheme="minorHAnsi" w:eastAsiaTheme="minorEastAsia" w:hAnsiTheme="minorHAnsi"/>
              <w:noProof/>
              <w:szCs w:val="24"/>
              <w:lang w:val="en-CA"/>
            </w:rPr>
          </w:pPr>
          <w:hyperlink w:anchor="_Toc100837058" w:history="1">
            <w:r w:rsidRPr="00BD541A">
              <w:rPr>
                <w:rStyle w:val="Hyperlink"/>
                <w:noProof/>
              </w:rPr>
              <w:t>Avenue to Learn</w:t>
            </w:r>
            <w:r>
              <w:rPr>
                <w:noProof/>
                <w:webHidden/>
              </w:rPr>
              <w:tab/>
            </w:r>
            <w:r>
              <w:rPr>
                <w:noProof/>
                <w:webHidden/>
              </w:rPr>
              <w:fldChar w:fldCharType="begin"/>
            </w:r>
            <w:r>
              <w:rPr>
                <w:noProof/>
                <w:webHidden/>
              </w:rPr>
              <w:instrText xml:space="preserve"> PAGEREF _Toc100837058 \h </w:instrText>
            </w:r>
            <w:r>
              <w:rPr>
                <w:noProof/>
                <w:webHidden/>
              </w:rPr>
            </w:r>
            <w:r>
              <w:rPr>
                <w:noProof/>
                <w:webHidden/>
              </w:rPr>
              <w:fldChar w:fldCharType="separate"/>
            </w:r>
            <w:r>
              <w:rPr>
                <w:noProof/>
                <w:webHidden/>
              </w:rPr>
              <w:t>13</w:t>
            </w:r>
            <w:r>
              <w:rPr>
                <w:noProof/>
                <w:webHidden/>
              </w:rPr>
              <w:fldChar w:fldCharType="end"/>
            </w:r>
          </w:hyperlink>
        </w:p>
        <w:p w14:paraId="0374B9AB" w14:textId="48FCDA50" w:rsidR="00FF7FF2" w:rsidRDefault="00FF7FF2">
          <w:pPr>
            <w:pStyle w:val="TOC1"/>
            <w:tabs>
              <w:tab w:val="right" w:leader="dot" w:pos="9350"/>
            </w:tabs>
            <w:rPr>
              <w:rFonts w:asciiTheme="minorHAnsi" w:eastAsiaTheme="minorEastAsia" w:hAnsiTheme="minorHAnsi"/>
              <w:noProof/>
              <w:szCs w:val="24"/>
              <w:lang w:val="en-CA"/>
            </w:rPr>
          </w:pPr>
          <w:hyperlink w:anchor="_Toc100837059" w:history="1">
            <w:r w:rsidRPr="00BD541A">
              <w:rPr>
                <w:rStyle w:val="Hyperlink"/>
                <w:noProof/>
              </w:rPr>
              <w:t>University Policies</w:t>
            </w:r>
            <w:r>
              <w:rPr>
                <w:noProof/>
                <w:webHidden/>
              </w:rPr>
              <w:tab/>
            </w:r>
            <w:r>
              <w:rPr>
                <w:noProof/>
                <w:webHidden/>
              </w:rPr>
              <w:fldChar w:fldCharType="begin"/>
            </w:r>
            <w:r>
              <w:rPr>
                <w:noProof/>
                <w:webHidden/>
              </w:rPr>
              <w:instrText xml:space="preserve"> PAGEREF _Toc100837059 \h </w:instrText>
            </w:r>
            <w:r>
              <w:rPr>
                <w:noProof/>
                <w:webHidden/>
              </w:rPr>
            </w:r>
            <w:r>
              <w:rPr>
                <w:noProof/>
                <w:webHidden/>
              </w:rPr>
              <w:fldChar w:fldCharType="separate"/>
            </w:r>
            <w:r>
              <w:rPr>
                <w:noProof/>
                <w:webHidden/>
              </w:rPr>
              <w:t>13</w:t>
            </w:r>
            <w:r>
              <w:rPr>
                <w:noProof/>
                <w:webHidden/>
              </w:rPr>
              <w:fldChar w:fldCharType="end"/>
            </w:r>
          </w:hyperlink>
        </w:p>
        <w:p w14:paraId="300392DD" w14:textId="25114FD7" w:rsidR="00FF7FF2" w:rsidRDefault="00FF7FF2">
          <w:pPr>
            <w:pStyle w:val="TOC2"/>
            <w:tabs>
              <w:tab w:val="right" w:leader="dot" w:pos="9350"/>
            </w:tabs>
            <w:rPr>
              <w:rFonts w:asciiTheme="minorHAnsi" w:eastAsiaTheme="minorEastAsia" w:hAnsiTheme="minorHAnsi"/>
              <w:noProof/>
              <w:szCs w:val="24"/>
              <w:lang w:val="en-CA"/>
            </w:rPr>
          </w:pPr>
          <w:hyperlink w:anchor="_Toc100837060" w:history="1">
            <w:r w:rsidRPr="00BD541A">
              <w:rPr>
                <w:rStyle w:val="Hyperlink"/>
                <w:noProof/>
              </w:rPr>
              <w:t>Academic Integrity Statement</w:t>
            </w:r>
            <w:r>
              <w:rPr>
                <w:noProof/>
                <w:webHidden/>
              </w:rPr>
              <w:tab/>
            </w:r>
            <w:r>
              <w:rPr>
                <w:noProof/>
                <w:webHidden/>
              </w:rPr>
              <w:fldChar w:fldCharType="begin"/>
            </w:r>
            <w:r>
              <w:rPr>
                <w:noProof/>
                <w:webHidden/>
              </w:rPr>
              <w:instrText xml:space="preserve"> PAGEREF _Toc100837060 \h </w:instrText>
            </w:r>
            <w:r>
              <w:rPr>
                <w:noProof/>
                <w:webHidden/>
              </w:rPr>
            </w:r>
            <w:r>
              <w:rPr>
                <w:noProof/>
                <w:webHidden/>
              </w:rPr>
              <w:fldChar w:fldCharType="separate"/>
            </w:r>
            <w:r>
              <w:rPr>
                <w:noProof/>
                <w:webHidden/>
              </w:rPr>
              <w:t>13</w:t>
            </w:r>
            <w:r>
              <w:rPr>
                <w:noProof/>
                <w:webHidden/>
              </w:rPr>
              <w:fldChar w:fldCharType="end"/>
            </w:r>
          </w:hyperlink>
        </w:p>
        <w:p w14:paraId="1425F58A" w14:textId="1441AEDC" w:rsidR="00FF7FF2" w:rsidRDefault="00FF7FF2">
          <w:pPr>
            <w:pStyle w:val="TOC2"/>
            <w:tabs>
              <w:tab w:val="right" w:leader="dot" w:pos="9350"/>
            </w:tabs>
            <w:rPr>
              <w:rFonts w:asciiTheme="minorHAnsi" w:eastAsiaTheme="minorEastAsia" w:hAnsiTheme="minorHAnsi"/>
              <w:noProof/>
              <w:szCs w:val="24"/>
              <w:lang w:val="en-CA"/>
            </w:rPr>
          </w:pPr>
          <w:hyperlink w:anchor="_Toc100837061" w:history="1">
            <w:r w:rsidRPr="00BD541A">
              <w:rPr>
                <w:rStyle w:val="Hyperlink"/>
                <w:noProof/>
              </w:rPr>
              <w:t>Authenticity / Plagiarism Detection</w:t>
            </w:r>
            <w:r>
              <w:rPr>
                <w:noProof/>
                <w:webHidden/>
              </w:rPr>
              <w:tab/>
            </w:r>
            <w:r>
              <w:rPr>
                <w:noProof/>
                <w:webHidden/>
              </w:rPr>
              <w:fldChar w:fldCharType="begin"/>
            </w:r>
            <w:r>
              <w:rPr>
                <w:noProof/>
                <w:webHidden/>
              </w:rPr>
              <w:instrText xml:space="preserve"> PAGEREF _Toc100837061 \h </w:instrText>
            </w:r>
            <w:r>
              <w:rPr>
                <w:noProof/>
                <w:webHidden/>
              </w:rPr>
            </w:r>
            <w:r>
              <w:rPr>
                <w:noProof/>
                <w:webHidden/>
              </w:rPr>
              <w:fldChar w:fldCharType="separate"/>
            </w:r>
            <w:r>
              <w:rPr>
                <w:noProof/>
                <w:webHidden/>
              </w:rPr>
              <w:t>14</w:t>
            </w:r>
            <w:r>
              <w:rPr>
                <w:noProof/>
                <w:webHidden/>
              </w:rPr>
              <w:fldChar w:fldCharType="end"/>
            </w:r>
          </w:hyperlink>
        </w:p>
        <w:p w14:paraId="0F496D07" w14:textId="13AA8E1B" w:rsidR="00FF7FF2" w:rsidRDefault="00FF7FF2">
          <w:pPr>
            <w:pStyle w:val="TOC2"/>
            <w:tabs>
              <w:tab w:val="right" w:leader="dot" w:pos="9350"/>
            </w:tabs>
            <w:rPr>
              <w:rFonts w:asciiTheme="minorHAnsi" w:eastAsiaTheme="minorEastAsia" w:hAnsiTheme="minorHAnsi"/>
              <w:noProof/>
              <w:szCs w:val="24"/>
              <w:lang w:val="en-CA"/>
            </w:rPr>
          </w:pPr>
          <w:hyperlink w:anchor="_Toc100837062" w:history="1">
            <w:r w:rsidRPr="00BD541A">
              <w:rPr>
                <w:rStyle w:val="Hyperlink"/>
                <w:noProof/>
              </w:rPr>
              <w:t>Courses with an On-line Element</w:t>
            </w:r>
            <w:r>
              <w:rPr>
                <w:noProof/>
                <w:webHidden/>
              </w:rPr>
              <w:tab/>
            </w:r>
            <w:r>
              <w:rPr>
                <w:noProof/>
                <w:webHidden/>
              </w:rPr>
              <w:fldChar w:fldCharType="begin"/>
            </w:r>
            <w:r>
              <w:rPr>
                <w:noProof/>
                <w:webHidden/>
              </w:rPr>
              <w:instrText xml:space="preserve"> PAGEREF _Toc100837062 \h </w:instrText>
            </w:r>
            <w:r>
              <w:rPr>
                <w:noProof/>
                <w:webHidden/>
              </w:rPr>
            </w:r>
            <w:r>
              <w:rPr>
                <w:noProof/>
                <w:webHidden/>
              </w:rPr>
              <w:fldChar w:fldCharType="separate"/>
            </w:r>
            <w:r>
              <w:rPr>
                <w:noProof/>
                <w:webHidden/>
              </w:rPr>
              <w:t>14</w:t>
            </w:r>
            <w:r>
              <w:rPr>
                <w:noProof/>
                <w:webHidden/>
              </w:rPr>
              <w:fldChar w:fldCharType="end"/>
            </w:r>
          </w:hyperlink>
        </w:p>
        <w:p w14:paraId="0EE85A5F" w14:textId="5B891AAF" w:rsidR="00FF7FF2" w:rsidRDefault="00FF7FF2">
          <w:pPr>
            <w:pStyle w:val="TOC2"/>
            <w:tabs>
              <w:tab w:val="right" w:leader="dot" w:pos="9350"/>
            </w:tabs>
            <w:rPr>
              <w:rFonts w:asciiTheme="minorHAnsi" w:eastAsiaTheme="minorEastAsia" w:hAnsiTheme="minorHAnsi"/>
              <w:noProof/>
              <w:szCs w:val="24"/>
              <w:lang w:val="en-CA"/>
            </w:rPr>
          </w:pPr>
          <w:hyperlink w:anchor="_Toc100837063" w:history="1">
            <w:r w:rsidRPr="00BD541A">
              <w:rPr>
                <w:rStyle w:val="Hyperlink"/>
                <w:noProof/>
              </w:rPr>
              <w:t>Conduct Expectations</w:t>
            </w:r>
            <w:r>
              <w:rPr>
                <w:noProof/>
                <w:webHidden/>
              </w:rPr>
              <w:tab/>
            </w:r>
            <w:r>
              <w:rPr>
                <w:noProof/>
                <w:webHidden/>
              </w:rPr>
              <w:fldChar w:fldCharType="begin"/>
            </w:r>
            <w:r>
              <w:rPr>
                <w:noProof/>
                <w:webHidden/>
              </w:rPr>
              <w:instrText xml:space="preserve"> PAGEREF _Toc100837063 \h </w:instrText>
            </w:r>
            <w:r>
              <w:rPr>
                <w:noProof/>
                <w:webHidden/>
              </w:rPr>
            </w:r>
            <w:r>
              <w:rPr>
                <w:noProof/>
                <w:webHidden/>
              </w:rPr>
              <w:fldChar w:fldCharType="separate"/>
            </w:r>
            <w:r>
              <w:rPr>
                <w:noProof/>
                <w:webHidden/>
              </w:rPr>
              <w:t>14</w:t>
            </w:r>
            <w:r>
              <w:rPr>
                <w:noProof/>
                <w:webHidden/>
              </w:rPr>
              <w:fldChar w:fldCharType="end"/>
            </w:r>
          </w:hyperlink>
        </w:p>
        <w:p w14:paraId="02DFA42A" w14:textId="7F4AC410" w:rsidR="00FF7FF2" w:rsidRDefault="00FF7FF2">
          <w:pPr>
            <w:pStyle w:val="TOC2"/>
            <w:tabs>
              <w:tab w:val="right" w:leader="dot" w:pos="9350"/>
            </w:tabs>
            <w:rPr>
              <w:rFonts w:asciiTheme="minorHAnsi" w:eastAsiaTheme="minorEastAsia" w:hAnsiTheme="minorHAnsi"/>
              <w:noProof/>
              <w:szCs w:val="24"/>
              <w:lang w:val="en-CA"/>
            </w:rPr>
          </w:pPr>
          <w:hyperlink w:anchor="_Toc100837064" w:history="1">
            <w:r w:rsidRPr="00BD541A">
              <w:rPr>
                <w:rStyle w:val="Hyperlink"/>
                <w:noProof/>
              </w:rPr>
              <w:t>Academic Accommodation of Students with Disabilities</w:t>
            </w:r>
            <w:r>
              <w:rPr>
                <w:noProof/>
                <w:webHidden/>
              </w:rPr>
              <w:tab/>
            </w:r>
            <w:r>
              <w:rPr>
                <w:noProof/>
                <w:webHidden/>
              </w:rPr>
              <w:fldChar w:fldCharType="begin"/>
            </w:r>
            <w:r>
              <w:rPr>
                <w:noProof/>
                <w:webHidden/>
              </w:rPr>
              <w:instrText xml:space="preserve"> PAGEREF _Toc100837064 \h </w:instrText>
            </w:r>
            <w:r>
              <w:rPr>
                <w:noProof/>
                <w:webHidden/>
              </w:rPr>
            </w:r>
            <w:r>
              <w:rPr>
                <w:noProof/>
                <w:webHidden/>
              </w:rPr>
              <w:fldChar w:fldCharType="separate"/>
            </w:r>
            <w:r>
              <w:rPr>
                <w:noProof/>
                <w:webHidden/>
              </w:rPr>
              <w:t>15</w:t>
            </w:r>
            <w:r>
              <w:rPr>
                <w:noProof/>
                <w:webHidden/>
              </w:rPr>
              <w:fldChar w:fldCharType="end"/>
            </w:r>
          </w:hyperlink>
        </w:p>
        <w:p w14:paraId="58A994D5" w14:textId="7E11BC99" w:rsidR="00FF7FF2" w:rsidRDefault="00FF7FF2">
          <w:pPr>
            <w:pStyle w:val="TOC2"/>
            <w:tabs>
              <w:tab w:val="right" w:leader="dot" w:pos="9350"/>
            </w:tabs>
            <w:rPr>
              <w:rFonts w:asciiTheme="minorHAnsi" w:eastAsiaTheme="minorEastAsia" w:hAnsiTheme="minorHAnsi"/>
              <w:noProof/>
              <w:szCs w:val="24"/>
              <w:lang w:val="en-CA"/>
            </w:rPr>
          </w:pPr>
          <w:hyperlink w:anchor="_Toc100837065" w:history="1">
            <w:r w:rsidRPr="00BD541A">
              <w:rPr>
                <w:rStyle w:val="Hyperlink"/>
                <w:noProof/>
              </w:rPr>
              <w:t>Requests for Relief for Missed Academic Term Work</w:t>
            </w:r>
            <w:r>
              <w:rPr>
                <w:noProof/>
                <w:webHidden/>
              </w:rPr>
              <w:tab/>
            </w:r>
            <w:r>
              <w:rPr>
                <w:noProof/>
                <w:webHidden/>
              </w:rPr>
              <w:fldChar w:fldCharType="begin"/>
            </w:r>
            <w:r>
              <w:rPr>
                <w:noProof/>
                <w:webHidden/>
              </w:rPr>
              <w:instrText xml:space="preserve"> PAGEREF _Toc100837065 \h </w:instrText>
            </w:r>
            <w:r>
              <w:rPr>
                <w:noProof/>
                <w:webHidden/>
              </w:rPr>
            </w:r>
            <w:r>
              <w:rPr>
                <w:noProof/>
                <w:webHidden/>
              </w:rPr>
              <w:fldChar w:fldCharType="separate"/>
            </w:r>
            <w:r>
              <w:rPr>
                <w:noProof/>
                <w:webHidden/>
              </w:rPr>
              <w:t>15</w:t>
            </w:r>
            <w:r>
              <w:rPr>
                <w:noProof/>
                <w:webHidden/>
              </w:rPr>
              <w:fldChar w:fldCharType="end"/>
            </w:r>
          </w:hyperlink>
        </w:p>
        <w:p w14:paraId="7CBF8459" w14:textId="261C831C" w:rsidR="00FF7FF2" w:rsidRDefault="00FF7FF2">
          <w:pPr>
            <w:pStyle w:val="TOC2"/>
            <w:tabs>
              <w:tab w:val="right" w:leader="dot" w:pos="9350"/>
            </w:tabs>
            <w:rPr>
              <w:rFonts w:asciiTheme="minorHAnsi" w:eastAsiaTheme="minorEastAsia" w:hAnsiTheme="minorHAnsi"/>
              <w:noProof/>
              <w:szCs w:val="24"/>
              <w:lang w:val="en-CA"/>
            </w:rPr>
          </w:pPr>
          <w:hyperlink w:anchor="_Toc100837066" w:history="1">
            <w:r w:rsidRPr="00BD541A">
              <w:rPr>
                <w:rStyle w:val="Hyperlink"/>
                <w:noProof/>
              </w:rPr>
              <w:t>Academic Accommodation for Religious, Indigenous or Spiritual Observances (RISO)</w:t>
            </w:r>
            <w:r>
              <w:rPr>
                <w:noProof/>
                <w:webHidden/>
              </w:rPr>
              <w:tab/>
            </w:r>
            <w:r>
              <w:rPr>
                <w:noProof/>
                <w:webHidden/>
              </w:rPr>
              <w:fldChar w:fldCharType="begin"/>
            </w:r>
            <w:r>
              <w:rPr>
                <w:noProof/>
                <w:webHidden/>
              </w:rPr>
              <w:instrText xml:space="preserve"> PAGEREF _Toc100837066 \h </w:instrText>
            </w:r>
            <w:r>
              <w:rPr>
                <w:noProof/>
                <w:webHidden/>
              </w:rPr>
            </w:r>
            <w:r>
              <w:rPr>
                <w:noProof/>
                <w:webHidden/>
              </w:rPr>
              <w:fldChar w:fldCharType="separate"/>
            </w:r>
            <w:r>
              <w:rPr>
                <w:noProof/>
                <w:webHidden/>
              </w:rPr>
              <w:t>15</w:t>
            </w:r>
            <w:r>
              <w:rPr>
                <w:noProof/>
                <w:webHidden/>
              </w:rPr>
              <w:fldChar w:fldCharType="end"/>
            </w:r>
          </w:hyperlink>
        </w:p>
        <w:p w14:paraId="5A453A6C" w14:textId="73748BF1" w:rsidR="00FF7FF2" w:rsidRDefault="00FF7FF2">
          <w:pPr>
            <w:pStyle w:val="TOC2"/>
            <w:tabs>
              <w:tab w:val="right" w:leader="dot" w:pos="9350"/>
            </w:tabs>
            <w:rPr>
              <w:rFonts w:asciiTheme="minorHAnsi" w:eastAsiaTheme="minorEastAsia" w:hAnsiTheme="minorHAnsi"/>
              <w:noProof/>
              <w:szCs w:val="24"/>
              <w:lang w:val="en-CA"/>
            </w:rPr>
          </w:pPr>
          <w:hyperlink w:anchor="_Toc100837067" w:history="1">
            <w:r w:rsidRPr="00BD541A">
              <w:rPr>
                <w:rStyle w:val="Hyperlink"/>
                <w:noProof/>
              </w:rPr>
              <w:t>Copyright and Recording</w:t>
            </w:r>
            <w:r>
              <w:rPr>
                <w:noProof/>
                <w:webHidden/>
              </w:rPr>
              <w:tab/>
            </w:r>
            <w:r>
              <w:rPr>
                <w:noProof/>
                <w:webHidden/>
              </w:rPr>
              <w:fldChar w:fldCharType="begin"/>
            </w:r>
            <w:r>
              <w:rPr>
                <w:noProof/>
                <w:webHidden/>
              </w:rPr>
              <w:instrText xml:space="preserve"> PAGEREF _Toc100837067 \h </w:instrText>
            </w:r>
            <w:r>
              <w:rPr>
                <w:noProof/>
                <w:webHidden/>
              </w:rPr>
            </w:r>
            <w:r>
              <w:rPr>
                <w:noProof/>
                <w:webHidden/>
              </w:rPr>
              <w:fldChar w:fldCharType="separate"/>
            </w:r>
            <w:r>
              <w:rPr>
                <w:noProof/>
                <w:webHidden/>
              </w:rPr>
              <w:t>15</w:t>
            </w:r>
            <w:r>
              <w:rPr>
                <w:noProof/>
                <w:webHidden/>
              </w:rPr>
              <w:fldChar w:fldCharType="end"/>
            </w:r>
          </w:hyperlink>
        </w:p>
        <w:p w14:paraId="2CDF373F" w14:textId="0C7AA27D" w:rsidR="00FF7FF2" w:rsidRDefault="00FF7FF2">
          <w:pPr>
            <w:pStyle w:val="TOC2"/>
            <w:tabs>
              <w:tab w:val="right" w:leader="dot" w:pos="9350"/>
            </w:tabs>
            <w:rPr>
              <w:rFonts w:asciiTheme="minorHAnsi" w:eastAsiaTheme="minorEastAsia" w:hAnsiTheme="minorHAnsi"/>
              <w:noProof/>
              <w:szCs w:val="24"/>
              <w:lang w:val="en-CA"/>
            </w:rPr>
          </w:pPr>
          <w:hyperlink w:anchor="_Toc100837068" w:history="1">
            <w:r w:rsidRPr="00BD541A">
              <w:rPr>
                <w:rStyle w:val="Hyperlink"/>
                <w:noProof/>
              </w:rPr>
              <w:t>Course Modification</w:t>
            </w:r>
            <w:r>
              <w:rPr>
                <w:noProof/>
                <w:webHidden/>
              </w:rPr>
              <w:tab/>
            </w:r>
            <w:r>
              <w:rPr>
                <w:noProof/>
                <w:webHidden/>
              </w:rPr>
              <w:fldChar w:fldCharType="begin"/>
            </w:r>
            <w:r>
              <w:rPr>
                <w:noProof/>
                <w:webHidden/>
              </w:rPr>
              <w:instrText xml:space="preserve"> PAGEREF _Toc100837068 \h </w:instrText>
            </w:r>
            <w:r>
              <w:rPr>
                <w:noProof/>
                <w:webHidden/>
              </w:rPr>
            </w:r>
            <w:r>
              <w:rPr>
                <w:noProof/>
                <w:webHidden/>
              </w:rPr>
              <w:fldChar w:fldCharType="separate"/>
            </w:r>
            <w:r>
              <w:rPr>
                <w:noProof/>
                <w:webHidden/>
              </w:rPr>
              <w:t>16</w:t>
            </w:r>
            <w:r>
              <w:rPr>
                <w:noProof/>
                <w:webHidden/>
              </w:rPr>
              <w:fldChar w:fldCharType="end"/>
            </w:r>
          </w:hyperlink>
        </w:p>
        <w:p w14:paraId="0A5748F4" w14:textId="772386BB" w:rsidR="00FF7FF2" w:rsidRDefault="00FF7FF2">
          <w:pPr>
            <w:pStyle w:val="TOC2"/>
            <w:tabs>
              <w:tab w:val="right" w:leader="dot" w:pos="9350"/>
            </w:tabs>
            <w:rPr>
              <w:rFonts w:asciiTheme="minorHAnsi" w:eastAsiaTheme="minorEastAsia" w:hAnsiTheme="minorHAnsi"/>
              <w:noProof/>
              <w:szCs w:val="24"/>
              <w:lang w:val="en-CA"/>
            </w:rPr>
          </w:pPr>
          <w:hyperlink w:anchor="_Toc100837069" w:history="1">
            <w:r w:rsidRPr="00BD541A">
              <w:rPr>
                <w:rStyle w:val="Hyperlink"/>
                <w:noProof/>
              </w:rPr>
              <w:t>Extreme Circumstances</w:t>
            </w:r>
            <w:r>
              <w:rPr>
                <w:noProof/>
                <w:webHidden/>
              </w:rPr>
              <w:tab/>
            </w:r>
            <w:r>
              <w:rPr>
                <w:noProof/>
                <w:webHidden/>
              </w:rPr>
              <w:fldChar w:fldCharType="begin"/>
            </w:r>
            <w:r>
              <w:rPr>
                <w:noProof/>
                <w:webHidden/>
              </w:rPr>
              <w:instrText xml:space="preserve"> PAGEREF _Toc100837069 \h </w:instrText>
            </w:r>
            <w:r>
              <w:rPr>
                <w:noProof/>
                <w:webHidden/>
              </w:rPr>
            </w:r>
            <w:r>
              <w:rPr>
                <w:noProof/>
                <w:webHidden/>
              </w:rPr>
              <w:fldChar w:fldCharType="separate"/>
            </w:r>
            <w:r>
              <w:rPr>
                <w:noProof/>
                <w:webHidden/>
              </w:rPr>
              <w:t>16</w:t>
            </w:r>
            <w:r>
              <w:rPr>
                <w:noProof/>
                <w:webHidden/>
              </w:rPr>
              <w:fldChar w:fldCharType="end"/>
            </w:r>
          </w:hyperlink>
        </w:p>
        <w:p w14:paraId="30D95E72" w14:textId="51965CAE" w:rsidR="001E657C" w:rsidRDefault="003D75ED" w:rsidP="00B74D6C">
          <w:r>
            <w:rPr>
              <w:rFonts w:cs="Arial"/>
            </w:rPr>
            <w:fldChar w:fldCharType="end"/>
          </w:r>
        </w:p>
      </w:sdtContent>
    </w:sdt>
    <w:p w14:paraId="1E09011A" w14:textId="77777777" w:rsidR="00B74D6C" w:rsidRDefault="00B74D6C">
      <w:pPr>
        <w:rPr>
          <w:rFonts w:eastAsiaTheme="majorEastAsia" w:cstheme="majorBidi"/>
          <w:b/>
          <w:sz w:val="28"/>
          <w:szCs w:val="32"/>
          <w:u w:val="single"/>
        </w:rPr>
      </w:pPr>
      <w:r>
        <w:br w:type="page"/>
      </w:r>
    </w:p>
    <w:p w14:paraId="5A7BF313" w14:textId="77777777" w:rsidR="00A03C8F" w:rsidRDefault="00A03C8F" w:rsidP="009F7FC2">
      <w:pPr>
        <w:pStyle w:val="Heading1"/>
      </w:pPr>
      <w:bookmarkStart w:id="0" w:name="_Toc100837035"/>
      <w:r>
        <w:lastRenderedPageBreak/>
        <w:t>Course Description</w:t>
      </w:r>
      <w:bookmarkEnd w:id="0"/>
    </w:p>
    <w:p w14:paraId="0CDE2779" w14:textId="1E41BA09" w:rsidR="00DC3987" w:rsidRPr="00DC3987" w:rsidRDefault="00DC3987" w:rsidP="00DC3987">
      <w:pPr>
        <w:spacing w:after="0" w:line="240" w:lineRule="auto"/>
        <w:rPr>
          <w:rFonts w:eastAsia="Times New Roman" w:cs="Arial"/>
          <w:szCs w:val="24"/>
          <w:lang w:val="en-CA"/>
        </w:rPr>
      </w:pPr>
      <w:r w:rsidRPr="00DC3987">
        <w:rPr>
          <w:rFonts w:eastAsia="Times New Roman" w:cs="Arial"/>
          <w:szCs w:val="24"/>
          <w:shd w:val="clear" w:color="auto" w:fill="FFFFFF"/>
          <w:lang w:val="en-CA"/>
        </w:rPr>
        <w:t>An examination of some of the ways the divine has been portrayed as feminine in diverse cultures.</w:t>
      </w:r>
      <w:r w:rsidR="00311FFA">
        <w:rPr>
          <w:rFonts w:eastAsia="Times New Roman" w:cs="Arial"/>
          <w:szCs w:val="24"/>
          <w:shd w:val="clear" w:color="auto" w:fill="FFFFFF"/>
          <w:lang w:val="en-CA"/>
        </w:rPr>
        <w:t xml:space="preserve"> In this course, we will explore the variety of ways in which people, in both the past and at present, have envisioned, interpreted, and worshipped the feminine </w:t>
      </w:r>
      <w:r w:rsidR="0034416C">
        <w:rPr>
          <w:rFonts w:eastAsia="Times New Roman" w:cs="Arial"/>
          <w:szCs w:val="24"/>
          <w:shd w:val="clear" w:color="auto" w:fill="FFFFFF"/>
          <w:lang w:val="en-CA"/>
        </w:rPr>
        <w:t>divine</w:t>
      </w:r>
      <w:r w:rsidR="00311FFA">
        <w:rPr>
          <w:rFonts w:eastAsia="Times New Roman" w:cs="Arial"/>
          <w:szCs w:val="24"/>
          <w:shd w:val="clear" w:color="auto" w:fill="FFFFFF"/>
          <w:lang w:val="en-CA"/>
        </w:rPr>
        <w:t xml:space="preserve">. Studying these </w:t>
      </w:r>
      <w:r w:rsidR="0034416C">
        <w:rPr>
          <w:rFonts w:eastAsia="Times New Roman" w:cs="Arial"/>
          <w:szCs w:val="24"/>
          <w:shd w:val="clear" w:color="auto" w:fill="FFFFFF"/>
          <w:lang w:val="en-CA"/>
        </w:rPr>
        <w:t xml:space="preserve">manifestations of </w:t>
      </w:r>
      <w:r w:rsidR="00311FFA">
        <w:rPr>
          <w:rFonts w:eastAsia="Times New Roman" w:cs="Arial"/>
          <w:szCs w:val="24"/>
          <w:shd w:val="clear" w:color="auto" w:fill="FFFFFF"/>
          <w:lang w:val="en-CA"/>
        </w:rPr>
        <w:t>the divine feminine, and the ways that such figures are worshipped and understood</w:t>
      </w:r>
      <w:r w:rsidR="0034416C">
        <w:rPr>
          <w:rFonts w:eastAsia="Times New Roman" w:cs="Arial"/>
          <w:szCs w:val="24"/>
          <w:shd w:val="clear" w:color="auto" w:fill="FFFFFF"/>
          <w:lang w:val="en-CA"/>
        </w:rPr>
        <w:t xml:space="preserve"> helps to</w:t>
      </w:r>
      <w:r w:rsidR="00311FFA">
        <w:rPr>
          <w:rFonts w:eastAsia="Times New Roman" w:cs="Arial"/>
          <w:szCs w:val="24"/>
          <w:shd w:val="clear" w:color="auto" w:fill="FFFFFF"/>
          <w:lang w:val="en-CA"/>
        </w:rPr>
        <w:t xml:space="preserve"> uncover societal assumptions of gender roles, </w:t>
      </w:r>
      <w:r w:rsidR="0034416C">
        <w:rPr>
          <w:rFonts w:eastAsia="Times New Roman" w:cs="Arial"/>
          <w:szCs w:val="24"/>
          <w:shd w:val="clear" w:color="auto" w:fill="FFFFFF"/>
          <w:lang w:val="en-CA"/>
        </w:rPr>
        <w:t>how</w:t>
      </w:r>
      <w:r w:rsidR="00311FFA">
        <w:rPr>
          <w:rFonts w:eastAsia="Times New Roman" w:cs="Arial"/>
          <w:szCs w:val="24"/>
          <w:shd w:val="clear" w:color="auto" w:fill="FFFFFF"/>
          <w:lang w:val="en-CA"/>
        </w:rPr>
        <w:t xml:space="preserve"> they are reinforced, or at times, </w:t>
      </w:r>
      <w:r w:rsidR="0034416C">
        <w:rPr>
          <w:rFonts w:eastAsia="Times New Roman" w:cs="Arial"/>
          <w:szCs w:val="24"/>
          <w:shd w:val="clear" w:color="auto" w:fill="FFFFFF"/>
          <w:lang w:val="en-CA"/>
        </w:rPr>
        <w:t xml:space="preserve">how they are </w:t>
      </w:r>
      <w:r w:rsidR="00311FFA">
        <w:rPr>
          <w:rFonts w:eastAsia="Times New Roman" w:cs="Arial"/>
          <w:szCs w:val="24"/>
          <w:shd w:val="clear" w:color="auto" w:fill="FFFFFF"/>
          <w:lang w:val="en-CA"/>
        </w:rPr>
        <w:t xml:space="preserve">challenged and re-interpreted. Exploring how the divine feminine exists </w:t>
      </w:r>
      <w:r w:rsidR="0034416C">
        <w:rPr>
          <w:rFonts w:eastAsia="Times New Roman" w:cs="Arial"/>
          <w:szCs w:val="24"/>
          <w:shd w:val="clear" w:color="auto" w:fill="FFFFFF"/>
          <w:lang w:val="en-CA"/>
        </w:rPr>
        <w:t>within</w:t>
      </w:r>
      <w:r w:rsidR="00311FFA">
        <w:rPr>
          <w:rFonts w:eastAsia="Times New Roman" w:cs="Arial"/>
          <w:szCs w:val="24"/>
          <w:shd w:val="clear" w:color="auto" w:fill="FFFFFF"/>
          <w:lang w:val="en-CA"/>
        </w:rPr>
        <w:t xml:space="preserve"> traditional mediums, such as religious texts, </w:t>
      </w:r>
      <w:r w:rsidR="0034416C">
        <w:rPr>
          <w:rFonts w:eastAsia="Times New Roman" w:cs="Arial"/>
          <w:szCs w:val="24"/>
          <w:shd w:val="clear" w:color="auto" w:fill="FFFFFF"/>
          <w:lang w:val="en-CA"/>
        </w:rPr>
        <w:t>and in</w:t>
      </w:r>
      <w:r w:rsidR="00311FFA">
        <w:rPr>
          <w:rFonts w:eastAsia="Times New Roman" w:cs="Arial"/>
          <w:szCs w:val="24"/>
          <w:shd w:val="clear" w:color="auto" w:fill="FFFFFF"/>
          <w:lang w:val="en-CA"/>
        </w:rPr>
        <w:t xml:space="preserve"> more modern representations</w:t>
      </w:r>
      <w:r w:rsidR="0034416C">
        <w:rPr>
          <w:rFonts w:eastAsia="Times New Roman" w:cs="Arial"/>
          <w:szCs w:val="24"/>
          <w:shd w:val="clear" w:color="auto" w:fill="FFFFFF"/>
          <w:lang w:val="en-CA"/>
        </w:rPr>
        <w:t>,</w:t>
      </w:r>
      <w:r w:rsidR="00311FFA">
        <w:rPr>
          <w:rFonts w:eastAsia="Times New Roman" w:cs="Arial"/>
          <w:szCs w:val="24"/>
          <w:shd w:val="clear" w:color="auto" w:fill="FFFFFF"/>
          <w:lang w:val="en-CA"/>
        </w:rPr>
        <w:t xml:space="preserve"> such as popular media, we will analyze how gender and sexuality intersect with religion, culture, and power. </w:t>
      </w:r>
    </w:p>
    <w:p w14:paraId="1E582754" w14:textId="77777777" w:rsidR="00A03C8F" w:rsidRDefault="00A03C8F" w:rsidP="009F7FC2">
      <w:pPr>
        <w:pStyle w:val="Heading1"/>
      </w:pPr>
      <w:bookmarkStart w:id="1" w:name="_Toc100837036"/>
      <w:r>
        <w:t>Course Objectives</w:t>
      </w:r>
      <w:bookmarkEnd w:id="1"/>
    </w:p>
    <w:p w14:paraId="36E98181" w14:textId="77777777" w:rsidR="009F7FC2" w:rsidRDefault="009F7FC2" w:rsidP="00B74D6C">
      <w:r>
        <w:t>By the end of the course students should be able to:</w:t>
      </w:r>
    </w:p>
    <w:p w14:paraId="371A1059" w14:textId="5E3CC8D5" w:rsidR="009F7FC2" w:rsidRDefault="008F5E50" w:rsidP="00B74D6C">
      <w:pPr>
        <w:pStyle w:val="ListParagraph"/>
        <w:numPr>
          <w:ilvl w:val="0"/>
          <w:numId w:val="4"/>
        </w:numPr>
      </w:pPr>
      <w:r>
        <w:t>Gain a broad understanding of how female figures are represented in a variety of cultures and traditions</w:t>
      </w:r>
    </w:p>
    <w:p w14:paraId="5CF16EDD" w14:textId="74C21606" w:rsidR="008F5E50" w:rsidRDefault="008F5E50" w:rsidP="00B74D6C">
      <w:pPr>
        <w:pStyle w:val="ListParagraph"/>
        <w:numPr>
          <w:ilvl w:val="0"/>
          <w:numId w:val="4"/>
        </w:numPr>
      </w:pPr>
      <w:r>
        <w:t>Learn to distinguish between primary and secondary sources, as well as learn how to evaluate sources and determine their value</w:t>
      </w:r>
    </w:p>
    <w:p w14:paraId="54D3DB64" w14:textId="40F84A9E" w:rsidR="008F5E50" w:rsidRDefault="008F5E50" w:rsidP="00B74D6C">
      <w:pPr>
        <w:pStyle w:val="ListParagraph"/>
        <w:numPr>
          <w:ilvl w:val="0"/>
          <w:numId w:val="4"/>
        </w:numPr>
      </w:pPr>
      <w:r>
        <w:t>Gain an awareness of the study of religion, culture, and gender through consideration of manifestations and perceptions of female figures</w:t>
      </w:r>
    </w:p>
    <w:p w14:paraId="6B206012" w14:textId="1169D2DA" w:rsidR="008F5E50" w:rsidRDefault="008F5E50" w:rsidP="00B74D6C">
      <w:pPr>
        <w:pStyle w:val="ListParagraph"/>
        <w:numPr>
          <w:ilvl w:val="0"/>
          <w:numId w:val="4"/>
        </w:numPr>
      </w:pPr>
      <w:r>
        <w:t>Develop a critical ability to identify and understand the significance of gender in relation to privilege and power</w:t>
      </w:r>
    </w:p>
    <w:p w14:paraId="23CAA527" w14:textId="3D90376E" w:rsidR="008F5E50" w:rsidRDefault="008F5E50" w:rsidP="00B74D6C">
      <w:pPr>
        <w:pStyle w:val="ListParagraph"/>
        <w:numPr>
          <w:ilvl w:val="0"/>
          <w:numId w:val="4"/>
        </w:numPr>
      </w:pPr>
      <w:r>
        <w:t>Critically consider gender roles, their traditional positioning in various cultures and contexts, and the implications of these roles</w:t>
      </w:r>
    </w:p>
    <w:p w14:paraId="60AB56CB" w14:textId="4109AFB9" w:rsidR="008F5E50" w:rsidRPr="009F7FC2" w:rsidRDefault="008F5E50" w:rsidP="00B74D6C">
      <w:pPr>
        <w:pStyle w:val="ListParagraph"/>
        <w:numPr>
          <w:ilvl w:val="0"/>
          <w:numId w:val="4"/>
        </w:numPr>
      </w:pPr>
      <w:r>
        <w:t>Gain tools and knowledge to participate in contemporary debates concerning gender roles and the representation of women</w:t>
      </w:r>
    </w:p>
    <w:p w14:paraId="7DF2020A" w14:textId="77777777" w:rsidR="00A03C8F" w:rsidRDefault="00A03C8F" w:rsidP="009F7FC2">
      <w:pPr>
        <w:pStyle w:val="Heading1"/>
      </w:pPr>
      <w:bookmarkStart w:id="2" w:name="_Toc100837037"/>
      <w:r>
        <w:t>Required Materials and Texts</w:t>
      </w:r>
      <w:bookmarkEnd w:id="2"/>
    </w:p>
    <w:p w14:paraId="6CAEC657" w14:textId="1F9FEE94" w:rsidR="00DC3987" w:rsidRDefault="00DC3987" w:rsidP="00B74D6C">
      <w:pPr>
        <w:pStyle w:val="ListParagraph"/>
        <w:numPr>
          <w:ilvl w:val="0"/>
          <w:numId w:val="4"/>
        </w:numPr>
      </w:pPr>
      <w:r>
        <w:t xml:space="preserve">Rosemary Radford </w:t>
      </w:r>
      <w:proofErr w:type="spellStart"/>
      <w:r>
        <w:t>Ruether</w:t>
      </w:r>
      <w:proofErr w:type="spellEnd"/>
      <w:r>
        <w:t xml:space="preserve">, </w:t>
      </w:r>
      <w:r>
        <w:rPr>
          <w:i/>
          <w:iCs/>
        </w:rPr>
        <w:t>Goddesses and the Divine Feminine: A Western Religious History</w:t>
      </w:r>
    </w:p>
    <w:p w14:paraId="4845466C" w14:textId="3A6C6D6D" w:rsidR="009F7FC2" w:rsidRDefault="00DC3987" w:rsidP="00B74D6C">
      <w:pPr>
        <w:pStyle w:val="ListParagraph"/>
        <w:numPr>
          <w:ilvl w:val="0"/>
          <w:numId w:val="4"/>
        </w:numPr>
      </w:pPr>
      <w:r>
        <w:t xml:space="preserve">David Kinsley, </w:t>
      </w:r>
      <w:r>
        <w:rPr>
          <w:i/>
          <w:iCs/>
        </w:rPr>
        <w:t>The Goddess’ Mirror: Visions of the Divine Feminine from East and West</w:t>
      </w:r>
    </w:p>
    <w:p w14:paraId="484AAF4F" w14:textId="79E35001" w:rsidR="00DC3987" w:rsidRPr="009F7FC2" w:rsidRDefault="00DC3987" w:rsidP="00B74D6C">
      <w:pPr>
        <w:pStyle w:val="ListParagraph"/>
        <w:numPr>
          <w:ilvl w:val="0"/>
          <w:numId w:val="4"/>
        </w:numPr>
      </w:pPr>
      <w:r>
        <w:t xml:space="preserve">Additional readings and materials </w:t>
      </w:r>
      <w:r w:rsidR="00362E43">
        <w:t xml:space="preserve">(texts, podcasts, videos) </w:t>
      </w:r>
      <w:r>
        <w:t xml:space="preserve">will </w:t>
      </w:r>
      <w:r w:rsidR="00362E43">
        <w:t xml:space="preserve">also be required, and will either be accessible via the internet, or </w:t>
      </w:r>
      <w:r>
        <w:t>made available by the instructor</w:t>
      </w:r>
      <w:r w:rsidR="00362E43">
        <w:t xml:space="preserve"> through Avenue to Learn</w:t>
      </w:r>
      <w:r w:rsidR="003A3F7D">
        <w:t xml:space="preserve">. </w:t>
      </w:r>
      <w:r w:rsidR="003A3F7D">
        <w:rPr>
          <w:i/>
          <w:iCs/>
        </w:rPr>
        <w:t xml:space="preserve">Note: </w:t>
      </w:r>
      <w:r w:rsidR="003A3F7D">
        <w:t>If you experience any issues accessing course materials, please reach out to the instructor.</w:t>
      </w:r>
    </w:p>
    <w:p w14:paraId="24AB82C4" w14:textId="77777777" w:rsidR="00A03C8F" w:rsidRDefault="00DD55CC" w:rsidP="009F7FC2">
      <w:pPr>
        <w:pStyle w:val="Heading1"/>
      </w:pPr>
      <w:bookmarkStart w:id="3" w:name="_Toc100837038"/>
      <w:r>
        <w:t>Class Format</w:t>
      </w:r>
      <w:bookmarkEnd w:id="3"/>
    </w:p>
    <w:p w14:paraId="62C45166" w14:textId="776E229E" w:rsidR="009F7FC2" w:rsidRPr="009F7FC2" w:rsidRDefault="00DC3987" w:rsidP="00B74D6C">
      <w:r>
        <w:t>Virtual lecture style and class/group discussions</w:t>
      </w:r>
    </w:p>
    <w:p w14:paraId="18732649" w14:textId="77777777" w:rsidR="003A3F7D" w:rsidRDefault="003A3F7D" w:rsidP="009F7FC2">
      <w:pPr>
        <w:pStyle w:val="Heading1"/>
      </w:pPr>
    </w:p>
    <w:p w14:paraId="207398BD" w14:textId="208138F7" w:rsidR="00A05C89" w:rsidRDefault="00A05C89" w:rsidP="009F7FC2">
      <w:pPr>
        <w:pStyle w:val="Heading1"/>
      </w:pPr>
      <w:bookmarkStart w:id="4" w:name="_Toc100837039"/>
      <w:r>
        <w:t xml:space="preserve">Course Evaluation – </w:t>
      </w:r>
      <w:r w:rsidR="00DD55CC">
        <w:t>Overview</w:t>
      </w:r>
      <w:bookmarkEnd w:id="4"/>
    </w:p>
    <w:p w14:paraId="4BB87B18" w14:textId="1BA5CF8A" w:rsidR="00DC3987" w:rsidRDefault="00DC3987" w:rsidP="00591416">
      <w:pPr>
        <w:pStyle w:val="ListParagraph"/>
        <w:numPr>
          <w:ilvl w:val="0"/>
          <w:numId w:val="3"/>
        </w:numPr>
        <w:spacing w:afterLines="40" w:after="96"/>
      </w:pPr>
      <w:r>
        <w:t xml:space="preserve">Participation &amp; Engagement – </w:t>
      </w:r>
      <w:r w:rsidR="0051125C">
        <w:t>15</w:t>
      </w:r>
      <w:r>
        <w:t>%, due: ongoing</w:t>
      </w:r>
    </w:p>
    <w:p w14:paraId="0DB7469B" w14:textId="68427D0D" w:rsidR="009F7FC2" w:rsidRDefault="0051125C" w:rsidP="00591416">
      <w:pPr>
        <w:pStyle w:val="ListParagraph"/>
        <w:numPr>
          <w:ilvl w:val="0"/>
          <w:numId w:val="3"/>
        </w:numPr>
        <w:spacing w:afterLines="40" w:after="96"/>
      </w:pPr>
      <w:r>
        <w:t>Goddess Podcast</w:t>
      </w:r>
      <w:r w:rsidR="00362E43">
        <w:t xml:space="preserve"> – 20%</w:t>
      </w:r>
      <w:r w:rsidR="00B74D6C">
        <w:t xml:space="preserve">, </w:t>
      </w:r>
      <w:r>
        <w:t xml:space="preserve">due: </w:t>
      </w:r>
      <w:r w:rsidR="00591416">
        <w:t>July 11</w:t>
      </w:r>
    </w:p>
    <w:p w14:paraId="3EBE220A" w14:textId="4CBF5093" w:rsidR="0051125C" w:rsidRDefault="0051125C" w:rsidP="00591416">
      <w:pPr>
        <w:pStyle w:val="ListParagraph"/>
        <w:numPr>
          <w:ilvl w:val="0"/>
          <w:numId w:val="3"/>
        </w:numPr>
        <w:spacing w:afterLines="40" w:after="96"/>
      </w:pPr>
      <w:r>
        <w:t>Media Response Paper – 10%, due: July</w:t>
      </w:r>
      <w:r w:rsidR="008D39CD">
        <w:t xml:space="preserve"> 29</w:t>
      </w:r>
    </w:p>
    <w:p w14:paraId="26617342" w14:textId="55CA72B2" w:rsidR="00591416" w:rsidRDefault="00B42F22" w:rsidP="00591416">
      <w:pPr>
        <w:spacing w:afterLines="40" w:after="96"/>
        <w:ind w:left="357"/>
      </w:pPr>
      <w:r>
        <w:t>Research</w:t>
      </w:r>
      <w:r w:rsidR="00591416">
        <w:t xml:space="preserve"> Project</w:t>
      </w:r>
    </w:p>
    <w:p w14:paraId="5BB1B0F3" w14:textId="56021826" w:rsidR="00DC3987" w:rsidRDefault="00591416" w:rsidP="00591416">
      <w:pPr>
        <w:pStyle w:val="ListParagraph"/>
        <w:numPr>
          <w:ilvl w:val="0"/>
          <w:numId w:val="3"/>
        </w:numPr>
        <w:spacing w:afterLines="40" w:after="96"/>
      </w:pPr>
      <w:r>
        <w:t>Research Proposal – 10%, due</w:t>
      </w:r>
      <w:r w:rsidR="00414345">
        <w:t>:</w:t>
      </w:r>
      <w:r>
        <w:t xml:space="preserve"> July</w:t>
      </w:r>
      <w:r w:rsidR="006178CD">
        <w:t xml:space="preserve"> 4</w:t>
      </w:r>
    </w:p>
    <w:p w14:paraId="76758D66" w14:textId="29654EE2" w:rsidR="00591416" w:rsidRDefault="00591416" w:rsidP="00591416">
      <w:pPr>
        <w:pStyle w:val="ListParagraph"/>
        <w:numPr>
          <w:ilvl w:val="0"/>
          <w:numId w:val="3"/>
        </w:numPr>
        <w:spacing w:afterLines="40" w:after="96"/>
      </w:pPr>
      <w:r>
        <w:t xml:space="preserve">Annotated Bibliography – </w:t>
      </w:r>
      <w:r w:rsidR="006178CD">
        <w:t>15</w:t>
      </w:r>
      <w:r>
        <w:t>%, due</w:t>
      </w:r>
      <w:r w:rsidR="00414345">
        <w:t>:</w:t>
      </w:r>
      <w:r>
        <w:t xml:space="preserve"> July</w:t>
      </w:r>
      <w:r w:rsidR="006178CD">
        <w:t xml:space="preserve"> 18</w:t>
      </w:r>
    </w:p>
    <w:p w14:paraId="5738E2F0" w14:textId="2E900F37" w:rsidR="00591416" w:rsidRPr="009F7FC2" w:rsidRDefault="00B42F22" w:rsidP="00591416">
      <w:pPr>
        <w:pStyle w:val="ListParagraph"/>
        <w:numPr>
          <w:ilvl w:val="0"/>
          <w:numId w:val="3"/>
        </w:numPr>
        <w:spacing w:afterLines="40" w:after="96"/>
      </w:pPr>
      <w:r>
        <w:t>Goddess</w:t>
      </w:r>
      <w:r w:rsidR="00591416">
        <w:t xml:space="preserve"> Podcast – 30%, due</w:t>
      </w:r>
      <w:r w:rsidR="00414345">
        <w:t>:</w:t>
      </w:r>
      <w:r w:rsidR="00591416">
        <w:t xml:space="preserve"> August 5</w:t>
      </w:r>
    </w:p>
    <w:p w14:paraId="4B1C67C6" w14:textId="77777777" w:rsidR="00DD55CC" w:rsidRDefault="00A05C89" w:rsidP="009F7FC2">
      <w:pPr>
        <w:pStyle w:val="Heading1"/>
      </w:pPr>
      <w:bookmarkStart w:id="5" w:name="_Toc100837040"/>
      <w:r>
        <w:t>Course Evaluation – Details</w:t>
      </w:r>
      <w:bookmarkEnd w:id="5"/>
    </w:p>
    <w:p w14:paraId="1BC5EB00" w14:textId="3B453777" w:rsidR="000950EB" w:rsidRDefault="007E6367" w:rsidP="000950EB">
      <w:pPr>
        <w:pStyle w:val="Heading2"/>
      </w:pPr>
      <w:bookmarkStart w:id="6" w:name="_Toc100837041"/>
      <w:r>
        <w:t>Participation and Engagement</w:t>
      </w:r>
      <w:r w:rsidR="000950EB">
        <w:t xml:space="preserve"> (</w:t>
      </w:r>
      <w:r w:rsidR="00786823">
        <w:t>15</w:t>
      </w:r>
      <w:r w:rsidR="000950EB">
        <w:t xml:space="preserve">%), </w:t>
      </w:r>
      <w:r>
        <w:t>ongoing</w:t>
      </w:r>
      <w:bookmarkEnd w:id="6"/>
    </w:p>
    <w:p w14:paraId="12D53133" w14:textId="24C9D83D" w:rsidR="000950EB" w:rsidRDefault="007E6367" w:rsidP="000950EB">
      <w:r>
        <w:t xml:space="preserve">Attendance is mandatory for all classes. Please be considerate of all class members by arriving on time and staying until class concludes. Participation in class discussions is also mandatory, and forms a portion of your grade. Participation in discussions requires that you attend each class having read/viewed and reflected on all assigned course materials for that class.  </w:t>
      </w:r>
    </w:p>
    <w:p w14:paraId="17CD2EF9" w14:textId="596348CA" w:rsidR="000950EB" w:rsidRDefault="0051125C" w:rsidP="000950EB">
      <w:pPr>
        <w:pStyle w:val="Heading2"/>
      </w:pPr>
      <w:bookmarkStart w:id="7" w:name="_Toc100837042"/>
      <w:r>
        <w:t>Goddess Podcast</w:t>
      </w:r>
      <w:r w:rsidR="000950EB">
        <w:t xml:space="preserve"> (</w:t>
      </w:r>
      <w:r w:rsidR="00591416">
        <w:t>20</w:t>
      </w:r>
      <w:r w:rsidR="000950EB">
        <w:t xml:space="preserve">%), </w:t>
      </w:r>
      <w:r w:rsidR="00591416">
        <w:t>July 11</w:t>
      </w:r>
      <w:bookmarkEnd w:id="7"/>
    </w:p>
    <w:p w14:paraId="5F02E78E" w14:textId="4A495413" w:rsidR="0051125C" w:rsidRPr="000950EB" w:rsidRDefault="0051125C" w:rsidP="0051125C">
      <w:r>
        <w:t xml:space="preserve">In a group, students will produce a podcast of roughly 5-8 minutes that discusses </w:t>
      </w:r>
      <w:r>
        <w:t>a</w:t>
      </w:r>
      <w:r>
        <w:t xml:space="preserve"> goddess you have chosen. The precise format of the podcast is up to you, but information that must be discussed includes: the historical context of that goddess, contemporary manifestations of that figure, and how/why this figure is relevant to major themes we have discussed throughout the course. </w:t>
      </w:r>
    </w:p>
    <w:p w14:paraId="6B7BA46C" w14:textId="685B238D" w:rsidR="0051125C" w:rsidRDefault="0051125C" w:rsidP="0051125C">
      <w:pPr>
        <w:pStyle w:val="Heading2"/>
      </w:pPr>
      <w:bookmarkStart w:id="8" w:name="_Toc100837043"/>
      <w:r>
        <w:t>Media Response Paper</w:t>
      </w:r>
      <w:r>
        <w:t xml:space="preserve"> (</w:t>
      </w:r>
      <w:r>
        <w:t>1</w:t>
      </w:r>
      <w:r>
        <w:t xml:space="preserve">0%), July </w:t>
      </w:r>
      <w:r w:rsidR="008D39CD">
        <w:t>29</w:t>
      </w:r>
      <w:bookmarkEnd w:id="8"/>
    </w:p>
    <w:p w14:paraId="21A5AA1B" w14:textId="20303842" w:rsidR="0051125C" w:rsidRDefault="005F0C2C" w:rsidP="0051125C">
      <w:r>
        <w:t xml:space="preserve">In Weeks 5 and 6, we will be watching films that offer both historical interpretations of divine women and contemporary manifestations of how the divine feminine is understood. </w:t>
      </w:r>
      <w:r w:rsidR="00C22117">
        <w:t>In a short paper (roughly 600-800 words) your job is to reflect on one of these films. Issues that your reflection should consider include: who is the divine feminine that is being depicted, what historical assumptions does this</w:t>
      </w:r>
      <w:r>
        <w:t xml:space="preserve"> </w:t>
      </w:r>
      <w:r w:rsidR="00C22117">
        <w:t xml:space="preserve">film make, how does this depiction resonate with other depictions we have explored, what message do you feel that the creator was attempting to portray, and what was your response or reaction to the film? In addition to the assigned readings that touch on these films, </w:t>
      </w:r>
      <w:r w:rsidR="006178CD">
        <w:t xml:space="preserve">students should also engage with other literature on the subject, and cite their work appropriately. </w:t>
      </w:r>
    </w:p>
    <w:p w14:paraId="602D6842" w14:textId="3179BB44" w:rsidR="00264A77" w:rsidRDefault="00B42F22" w:rsidP="00264A77">
      <w:pPr>
        <w:pStyle w:val="Heading2"/>
      </w:pPr>
      <w:bookmarkStart w:id="9" w:name="_Toc100837044"/>
      <w:r>
        <w:t>Research Project</w:t>
      </w:r>
      <w:r w:rsidR="00264A77">
        <w:t xml:space="preserve"> (</w:t>
      </w:r>
      <w:r w:rsidR="006178CD">
        <w:t>55</w:t>
      </w:r>
      <w:r w:rsidR="00264A77">
        <w:t>%)</w:t>
      </w:r>
      <w:bookmarkEnd w:id="9"/>
    </w:p>
    <w:p w14:paraId="7464F58F" w14:textId="06CBB97D" w:rsidR="00264A77" w:rsidRDefault="00B42F22" w:rsidP="000950EB">
      <w:r>
        <w:t>This is a three-part project that will ask you to engage with research on a topic and communicate your findings.</w:t>
      </w:r>
    </w:p>
    <w:p w14:paraId="5052E83E" w14:textId="35A117C8" w:rsidR="00B42F22" w:rsidRDefault="00B42F22" w:rsidP="000950EB">
      <w:r>
        <w:lastRenderedPageBreak/>
        <w:t>Topic Proposal</w:t>
      </w:r>
      <w:r>
        <w:tab/>
      </w:r>
      <w:r>
        <w:tab/>
      </w:r>
      <w:r w:rsidR="00E11E94">
        <w:t>July 4</w:t>
      </w:r>
      <w:r w:rsidR="00E11E94">
        <w:tab/>
      </w:r>
      <w:r w:rsidR="00E11E94">
        <w:tab/>
        <w:t>10%</w:t>
      </w:r>
    </w:p>
    <w:p w14:paraId="001A23C2" w14:textId="62098382" w:rsidR="00E11E94" w:rsidRDefault="00E11E94" w:rsidP="000950EB">
      <w:r>
        <w:t xml:space="preserve">Propose the topic of your project in roughly </w:t>
      </w:r>
      <w:r w:rsidR="006178CD">
        <w:t>250</w:t>
      </w:r>
      <w:r>
        <w:t xml:space="preserve"> words. Your proposal should include the </w:t>
      </w:r>
      <w:r w:rsidR="006178CD">
        <w:t>topic</w:t>
      </w:r>
      <w:r>
        <w:t xml:space="preserve"> that you plan to focus on, why you are interested in that subject, how you plan to find information, what information you have already found, and why it is important to study this </w:t>
      </w:r>
      <w:r w:rsidR="006178CD">
        <w:t>topic</w:t>
      </w:r>
      <w:r>
        <w:t xml:space="preserve">. </w:t>
      </w:r>
    </w:p>
    <w:p w14:paraId="03B1D714" w14:textId="5D4D7E6B" w:rsidR="00E11E94" w:rsidRDefault="00E11E94" w:rsidP="000950EB">
      <w:r>
        <w:t>Annotated Bibliography</w:t>
      </w:r>
      <w:r>
        <w:tab/>
      </w:r>
      <w:r w:rsidR="00B8796C">
        <w:t>July 18</w:t>
      </w:r>
      <w:r w:rsidR="00B8796C">
        <w:tab/>
      </w:r>
      <w:r w:rsidR="006178CD">
        <w:t>15</w:t>
      </w:r>
      <w:r w:rsidR="00B8796C">
        <w:t>%</w:t>
      </w:r>
    </w:p>
    <w:p w14:paraId="1F643E7A" w14:textId="7081E364" w:rsidR="00B8796C" w:rsidRDefault="00B8796C" w:rsidP="000950EB">
      <w:r>
        <w:t xml:space="preserve">Cite at least </w:t>
      </w:r>
      <w:r w:rsidR="006178CD">
        <w:t>twelve</w:t>
      </w:r>
      <w:r>
        <w:t xml:space="preserve"> sources that you are using to investigate your topic. It is acceptable to consult both academic and more popular sources in your research, but at least </w:t>
      </w:r>
      <w:r w:rsidR="006178CD">
        <w:t>ten</w:t>
      </w:r>
      <w:r>
        <w:t xml:space="preserve"> sources in your annotated bibliography must be academic sources. </w:t>
      </w:r>
      <w:r w:rsidR="000C1A10">
        <w:t>Below each citation, include 5-10 sentences summarizing that source and explaining its relevance to your research.</w:t>
      </w:r>
    </w:p>
    <w:p w14:paraId="7B1E87E4" w14:textId="50DE7D43" w:rsidR="000C1A10" w:rsidRDefault="006178CD" w:rsidP="000950EB">
      <w:r>
        <w:t>Final Research Paper</w:t>
      </w:r>
      <w:r>
        <w:tab/>
        <w:t>August 5</w:t>
      </w:r>
      <w:r w:rsidR="000C1A10">
        <w:tab/>
        <w:t>30%</w:t>
      </w:r>
    </w:p>
    <w:p w14:paraId="027865AF" w14:textId="228E7891" w:rsidR="006178CD" w:rsidRDefault="006178CD" w:rsidP="000950EB">
      <w:r>
        <w:t>In roughly 1500-2000 words (6-8 double-spaced pages), critically engage with the topic that you have explored</w:t>
      </w:r>
      <w:r w:rsidR="00414345">
        <w:t xml:space="preserve">. More information about the topics you may wish to explore and how to succeed in this assignment will be covered in class. </w:t>
      </w:r>
    </w:p>
    <w:p w14:paraId="658C5B1D" w14:textId="77777777" w:rsidR="009F7FC2" w:rsidRDefault="009F7FC2" w:rsidP="009F7FC2">
      <w:pPr>
        <w:pStyle w:val="Heading1"/>
      </w:pPr>
      <w:bookmarkStart w:id="10" w:name="_Toc100837045"/>
      <w:r>
        <w:t>Weekly Course Schedule and Required Readings</w:t>
      </w:r>
      <w:bookmarkEnd w:id="10"/>
    </w:p>
    <w:p w14:paraId="54906796" w14:textId="45B9F3D5" w:rsidR="002B1B46" w:rsidRDefault="002B1B46" w:rsidP="002B1B46">
      <w:pPr>
        <w:pStyle w:val="Heading2"/>
      </w:pPr>
      <w:bookmarkStart w:id="11" w:name="_Toc100837046"/>
      <w:r>
        <w:t xml:space="preserve">Week 1 </w:t>
      </w:r>
      <w:r w:rsidR="000213DC">
        <w:t>(</w:t>
      </w:r>
      <w:r w:rsidR="00376D6A">
        <w:t>June 20 &amp; 22</w:t>
      </w:r>
      <w:r w:rsidR="000213DC">
        <w:t>)</w:t>
      </w:r>
      <w:bookmarkEnd w:id="11"/>
    </w:p>
    <w:p w14:paraId="42E2CF97" w14:textId="0DF40BF0" w:rsidR="000950EB" w:rsidRDefault="00376D6A" w:rsidP="002B1B46">
      <w:pPr>
        <w:pStyle w:val="Heading3"/>
      </w:pPr>
      <w:r>
        <w:t>Class 1 (June 20)</w:t>
      </w:r>
      <w:r w:rsidR="002B1B46">
        <w:t xml:space="preserve"> – </w:t>
      </w:r>
      <w:r w:rsidR="008F5E50">
        <w:t>Introductions</w:t>
      </w:r>
    </w:p>
    <w:p w14:paraId="1242B57D" w14:textId="0FC16EFE" w:rsidR="001160DC" w:rsidRPr="00D97B86" w:rsidRDefault="002B1B46" w:rsidP="00566FA6">
      <w:pPr>
        <w:ind w:left="720"/>
        <w:rPr>
          <w:u w:val="single"/>
        </w:rPr>
      </w:pPr>
      <w:r w:rsidRPr="00D97B86">
        <w:rPr>
          <w:u w:val="single"/>
        </w:rPr>
        <w:t>Readings:</w:t>
      </w:r>
      <w:r w:rsidR="00B03D52" w:rsidRPr="00D97B86">
        <w:rPr>
          <w:u w:val="single"/>
        </w:rPr>
        <w:t xml:space="preserve"> </w:t>
      </w:r>
    </w:p>
    <w:p w14:paraId="4766F167" w14:textId="56F5A3C1" w:rsidR="00B004D8" w:rsidRDefault="00B004D8" w:rsidP="00566FA6">
      <w:pPr>
        <w:ind w:left="720"/>
      </w:pPr>
      <w:r>
        <w:t xml:space="preserve">Carol P. Christ, “Why Women Need the Goddess” Available online at: </w:t>
      </w:r>
      <w:hyperlink r:id="rId10" w:history="1">
        <w:r w:rsidR="00FA39C6" w:rsidRPr="00F91FD6">
          <w:rPr>
            <w:rStyle w:val="Hyperlink"/>
          </w:rPr>
          <w:t>https://www.goddessariadne.org/why-women-need-the-goddess-part-1</w:t>
        </w:r>
      </w:hyperlink>
      <w:r w:rsidR="00FA39C6">
        <w:t xml:space="preserve">. </w:t>
      </w:r>
    </w:p>
    <w:p w14:paraId="0ACBBDE0" w14:textId="0748FC2D" w:rsidR="00B004D8" w:rsidRDefault="00B004D8" w:rsidP="00566FA6">
      <w:pPr>
        <w:ind w:left="720"/>
      </w:pPr>
      <w:r>
        <w:t xml:space="preserve">Carol P. Christ, “Why Women, Men and Other Living Things Still Need the Goddess: remembering and Reflecting 35 Years Later” </w:t>
      </w:r>
      <w:r>
        <w:rPr>
          <w:i/>
          <w:iCs/>
        </w:rPr>
        <w:t>Feminist Theology</w:t>
      </w:r>
      <w:r>
        <w:t xml:space="preserve"> 20.3 (2012)” 242-255. </w:t>
      </w:r>
    </w:p>
    <w:p w14:paraId="15FEFB21" w14:textId="3FE563A6" w:rsidR="00D97B86" w:rsidRPr="00D97B86" w:rsidRDefault="00D97B86" w:rsidP="00566FA6">
      <w:pPr>
        <w:ind w:left="720"/>
        <w:rPr>
          <w:u w:val="single"/>
        </w:rPr>
      </w:pPr>
      <w:r>
        <w:rPr>
          <w:u w:val="single"/>
        </w:rPr>
        <w:t>Other Materials:</w:t>
      </w:r>
    </w:p>
    <w:p w14:paraId="1FA963FD" w14:textId="718D64A4" w:rsidR="000E3FC5" w:rsidRDefault="000E3FC5" w:rsidP="00734B68">
      <w:pPr>
        <w:spacing w:after="0" w:line="240" w:lineRule="auto"/>
        <w:ind w:left="720"/>
      </w:pPr>
      <w:r>
        <w:t>Crash Course World Mythology: Great Goddesses</w:t>
      </w:r>
    </w:p>
    <w:p w14:paraId="585AE216" w14:textId="1F672784" w:rsidR="000E3FC5" w:rsidRDefault="000E3FC5" w:rsidP="00734B68">
      <w:pPr>
        <w:spacing w:after="0" w:line="240" w:lineRule="auto"/>
        <w:ind w:left="720"/>
      </w:pPr>
      <w:hyperlink r:id="rId11" w:history="1">
        <w:r w:rsidRPr="00F91FD6">
          <w:rPr>
            <w:rStyle w:val="Hyperlink"/>
          </w:rPr>
          <w:t>https://www.youtube.com/watch?v=cpM-pfh-WWo&amp;list=PL8dPuuaLjXtNCG9Vq7vdvJytS-F-xGi7_&amp;index=15</w:t>
        </w:r>
      </w:hyperlink>
      <w:r>
        <w:t xml:space="preserve"> </w:t>
      </w:r>
    </w:p>
    <w:p w14:paraId="5AB74FBD" w14:textId="77777777" w:rsidR="00734B68" w:rsidRDefault="00734B68" w:rsidP="00734B68">
      <w:pPr>
        <w:spacing w:after="0" w:line="240" w:lineRule="auto"/>
        <w:ind w:left="720"/>
      </w:pPr>
    </w:p>
    <w:p w14:paraId="618AEAC2" w14:textId="53E5A390" w:rsidR="000B3A3D" w:rsidRDefault="000B3A3D" w:rsidP="00711CBC">
      <w:pPr>
        <w:spacing w:after="0" w:line="240" w:lineRule="auto"/>
        <w:ind w:left="720"/>
      </w:pPr>
      <w:r>
        <w:t xml:space="preserve"> </w:t>
      </w:r>
      <w:r w:rsidR="00801DA4">
        <w:t>“</w:t>
      </w:r>
      <w:r>
        <w:t>Race, Gender, and Sexuality – What’s Religion Got to Do With ‘Em?</w:t>
      </w:r>
      <w:r w:rsidR="00801DA4">
        <w:t>”</w:t>
      </w:r>
      <w:r>
        <w:t xml:space="preserve"> </w:t>
      </w:r>
      <w:r w:rsidR="00801DA4" w:rsidRPr="00801DA4">
        <w:rPr>
          <w:i/>
          <w:iCs/>
        </w:rPr>
        <w:t xml:space="preserve">Keeping it 101 </w:t>
      </w:r>
      <w:r>
        <w:t>(Podcast)</w:t>
      </w:r>
      <w:r w:rsidR="00711CBC">
        <w:t xml:space="preserve"> </w:t>
      </w:r>
      <w:hyperlink r:id="rId12" w:history="1">
        <w:r w:rsidR="00711CBC" w:rsidRPr="00F91FD6">
          <w:rPr>
            <w:rStyle w:val="Hyperlink"/>
          </w:rPr>
          <w:t>https://keepingit101.com/e201</w:t>
        </w:r>
      </w:hyperlink>
      <w:r>
        <w:t xml:space="preserve"> </w:t>
      </w:r>
    </w:p>
    <w:p w14:paraId="1A10A962" w14:textId="77777777" w:rsidR="00711CBC" w:rsidRDefault="00711CBC" w:rsidP="00566FA6">
      <w:pPr>
        <w:ind w:left="720"/>
      </w:pPr>
    </w:p>
    <w:p w14:paraId="243949E3" w14:textId="05DAF211" w:rsidR="002B1B46" w:rsidRDefault="001160DC" w:rsidP="00566FA6">
      <w:pPr>
        <w:ind w:left="720"/>
      </w:pPr>
      <w:r w:rsidRPr="00D97B86">
        <w:rPr>
          <w:u w:val="single"/>
        </w:rPr>
        <w:t>Notes:</w:t>
      </w:r>
      <w:r>
        <w:t xml:space="preserve"> </w:t>
      </w:r>
      <w:r w:rsidR="00D97B86">
        <w:t>Make sure to read syllabus thoroughly, and reach out with any questions!</w:t>
      </w:r>
    </w:p>
    <w:p w14:paraId="44D45C43" w14:textId="176ACA75" w:rsidR="002B1B46" w:rsidRDefault="00376D6A" w:rsidP="002B1B46">
      <w:pPr>
        <w:pStyle w:val="Heading3"/>
      </w:pPr>
      <w:r>
        <w:lastRenderedPageBreak/>
        <w:t>Class 2 (June 22)</w:t>
      </w:r>
      <w:r w:rsidR="002B1B46">
        <w:t xml:space="preserve"> – </w:t>
      </w:r>
      <w:r w:rsidR="008F5E50">
        <w:t>Paleolithic</w:t>
      </w:r>
      <w:r w:rsidR="0012354C">
        <w:t xml:space="preserve"> and</w:t>
      </w:r>
      <w:r w:rsidR="008F5E50">
        <w:t xml:space="preserve"> Neolithic</w:t>
      </w:r>
      <w:r w:rsidR="0012354C">
        <w:t xml:space="preserve"> Great Goddesses</w:t>
      </w:r>
    </w:p>
    <w:p w14:paraId="7D768A87" w14:textId="77777777" w:rsidR="00D97B86" w:rsidRDefault="002B1B46" w:rsidP="00566FA6">
      <w:pPr>
        <w:ind w:left="720"/>
      </w:pPr>
      <w:r w:rsidRPr="00D97B86">
        <w:rPr>
          <w:u w:val="single"/>
        </w:rPr>
        <w:t>Readings:</w:t>
      </w:r>
      <w:r w:rsidR="00BE3AD9" w:rsidRPr="00BE3AD9">
        <w:t xml:space="preserve"> </w:t>
      </w:r>
    </w:p>
    <w:p w14:paraId="21E4452B" w14:textId="3B852202" w:rsidR="002B1B46" w:rsidRDefault="00BE3AD9" w:rsidP="00566FA6">
      <w:pPr>
        <w:ind w:left="720"/>
      </w:pPr>
      <w:proofErr w:type="spellStart"/>
      <w:r>
        <w:t>Ruether</w:t>
      </w:r>
      <w:proofErr w:type="spellEnd"/>
      <w:r>
        <w:t>, Chapter 1</w:t>
      </w:r>
    </w:p>
    <w:p w14:paraId="608E8F41" w14:textId="0E43EA0C" w:rsidR="00D97B86" w:rsidRPr="00D97B86" w:rsidRDefault="00D97B86" w:rsidP="00D97B86">
      <w:pPr>
        <w:ind w:left="720"/>
        <w:rPr>
          <w:u w:val="single"/>
        </w:rPr>
      </w:pPr>
      <w:r>
        <w:rPr>
          <w:u w:val="single"/>
        </w:rPr>
        <w:t>Other Materials:</w:t>
      </w:r>
    </w:p>
    <w:p w14:paraId="2609034B" w14:textId="47AD5B26" w:rsidR="002373C6" w:rsidRDefault="002373C6" w:rsidP="002373C6">
      <w:pPr>
        <w:ind w:left="720"/>
        <w:rPr>
          <w:lang w:val="en-CA"/>
        </w:rPr>
      </w:pPr>
      <w:r w:rsidRPr="002373C6">
        <w:t>“</w:t>
      </w:r>
      <w:r w:rsidRPr="002373C6">
        <w:rPr>
          <w:lang w:val="en-CA"/>
        </w:rPr>
        <w:t>Çatalhöyük and the Neolithic Revolution</w:t>
      </w:r>
      <w:r w:rsidRPr="002373C6">
        <w:rPr>
          <w:lang w:val="en-CA"/>
        </w:rPr>
        <w:t xml:space="preserve">” </w:t>
      </w:r>
      <w:r w:rsidRPr="002373C6">
        <w:rPr>
          <w:i/>
          <w:iCs/>
          <w:lang w:val="en-CA"/>
        </w:rPr>
        <w:t>BBC: You’re Dead To Me</w:t>
      </w:r>
      <w:r w:rsidRPr="002373C6">
        <w:rPr>
          <w:lang w:val="en-CA"/>
        </w:rPr>
        <w:t xml:space="preserve"> (podcast)</w:t>
      </w:r>
      <w:r>
        <w:rPr>
          <w:lang w:val="en-CA"/>
        </w:rPr>
        <w:t xml:space="preserve"> </w:t>
      </w:r>
      <w:hyperlink r:id="rId13" w:history="1">
        <w:r w:rsidRPr="00F91FD6">
          <w:rPr>
            <w:rStyle w:val="Hyperlink"/>
            <w:lang w:val="en-CA"/>
          </w:rPr>
          <w:t>https://www.bbc.co.uk/programmes/p09y1ym0</w:t>
        </w:r>
      </w:hyperlink>
      <w:r>
        <w:rPr>
          <w:lang w:val="en-CA"/>
        </w:rPr>
        <w:t xml:space="preserve">. </w:t>
      </w:r>
    </w:p>
    <w:p w14:paraId="2253E1FC" w14:textId="1F2E5252" w:rsidR="002373C6" w:rsidRDefault="002373C6" w:rsidP="002373C6">
      <w:pPr>
        <w:ind w:left="720"/>
        <w:rPr>
          <w:lang w:val="en-CA"/>
        </w:rPr>
      </w:pPr>
      <w:r>
        <w:rPr>
          <w:lang w:val="en-CA"/>
        </w:rPr>
        <w:t>“Nude Woman (Venus of Willendorf</w:t>
      </w:r>
      <w:r w:rsidR="00D02DE6">
        <w:rPr>
          <w:lang w:val="en-CA"/>
        </w:rPr>
        <w:t xml:space="preserve">” </w:t>
      </w:r>
      <w:proofErr w:type="spellStart"/>
      <w:r w:rsidR="00D02DE6">
        <w:rPr>
          <w:i/>
          <w:iCs/>
          <w:lang w:val="en-CA"/>
        </w:rPr>
        <w:t>Smarthistory</w:t>
      </w:r>
      <w:proofErr w:type="spellEnd"/>
      <w:r w:rsidR="00D02DE6">
        <w:rPr>
          <w:lang w:val="en-CA"/>
        </w:rPr>
        <w:t xml:space="preserve"> (video) </w:t>
      </w:r>
      <w:hyperlink r:id="rId14" w:history="1">
        <w:r w:rsidR="00D02DE6" w:rsidRPr="00F91FD6">
          <w:rPr>
            <w:rStyle w:val="Hyperlink"/>
            <w:lang w:val="en-CA"/>
          </w:rPr>
          <w:t>https://www.youtube.com/watch?v=ENAZqOoOVaI</w:t>
        </w:r>
      </w:hyperlink>
      <w:r w:rsidR="00D02DE6">
        <w:rPr>
          <w:lang w:val="en-CA"/>
        </w:rPr>
        <w:t xml:space="preserve">. </w:t>
      </w:r>
    </w:p>
    <w:p w14:paraId="4F18CD42" w14:textId="1FADCACC" w:rsidR="00D02DE6" w:rsidRPr="00D02DE6" w:rsidRDefault="00D02DE6" w:rsidP="002373C6">
      <w:pPr>
        <w:ind w:left="720"/>
        <w:rPr>
          <w:lang w:val="en-CA"/>
        </w:rPr>
      </w:pPr>
      <w:r>
        <w:rPr>
          <w:lang w:val="en-CA"/>
        </w:rPr>
        <w:t xml:space="preserve">Jacques Leslie “The Goddess Theory” </w:t>
      </w:r>
      <w:r>
        <w:rPr>
          <w:i/>
          <w:iCs/>
          <w:lang w:val="en-CA"/>
        </w:rPr>
        <w:t>Los Angeles Times</w:t>
      </w:r>
      <w:r>
        <w:rPr>
          <w:lang w:val="en-CA"/>
        </w:rPr>
        <w:t xml:space="preserve"> </w:t>
      </w:r>
      <w:hyperlink r:id="rId15" w:history="1">
        <w:r w:rsidRPr="00F91FD6">
          <w:rPr>
            <w:rStyle w:val="Hyperlink"/>
            <w:lang w:val="en-CA"/>
          </w:rPr>
          <w:t>https://12ft.io/proxy?q=https%3A%2F%2Fwww.latimes.com%2Farchives%2Fla-xpm-1989-06-11-tm-2975-story.html</w:t>
        </w:r>
      </w:hyperlink>
      <w:r>
        <w:rPr>
          <w:lang w:val="en-CA"/>
        </w:rPr>
        <w:t xml:space="preserve">. </w:t>
      </w:r>
    </w:p>
    <w:p w14:paraId="4D3E3965" w14:textId="416CACCB" w:rsidR="001160DC" w:rsidRDefault="001160DC" w:rsidP="00566FA6">
      <w:pPr>
        <w:ind w:left="720"/>
      </w:pPr>
      <w:r>
        <w:t xml:space="preserve">Notes: </w:t>
      </w:r>
      <w:r w:rsidR="00D97B86">
        <w:t xml:space="preserve">n/a </w:t>
      </w:r>
      <w:r>
        <w:t xml:space="preserve"> </w:t>
      </w:r>
    </w:p>
    <w:p w14:paraId="672CA910" w14:textId="0306EAF4" w:rsidR="002B1B46" w:rsidRDefault="002B1B46" w:rsidP="002B1B46">
      <w:pPr>
        <w:pStyle w:val="Heading2"/>
      </w:pPr>
      <w:bookmarkStart w:id="12" w:name="_Toc100837047"/>
      <w:r>
        <w:t>Week 2</w:t>
      </w:r>
      <w:r w:rsidR="000213DC">
        <w:t xml:space="preserve"> (</w:t>
      </w:r>
      <w:r w:rsidR="007F18C7">
        <w:t>June 27 &amp; 29</w:t>
      </w:r>
      <w:r w:rsidR="000213DC">
        <w:t>)</w:t>
      </w:r>
      <w:bookmarkEnd w:id="12"/>
    </w:p>
    <w:p w14:paraId="375EAEB1" w14:textId="0FDE29E9" w:rsidR="002B1B46" w:rsidRDefault="007F18C7" w:rsidP="002B1B46">
      <w:pPr>
        <w:pStyle w:val="Heading3"/>
      </w:pPr>
      <w:r>
        <w:t>Class 1 (June 27)</w:t>
      </w:r>
      <w:r w:rsidR="002B1B46">
        <w:t xml:space="preserve"> – </w:t>
      </w:r>
      <w:r w:rsidR="0012354C">
        <w:t>Ancient Near East: Mesopotamia, Canaan, and Egypt</w:t>
      </w:r>
    </w:p>
    <w:p w14:paraId="55B2CEC8" w14:textId="77777777" w:rsidR="00D97B86" w:rsidRDefault="002B1B46" w:rsidP="00566FA6">
      <w:pPr>
        <w:ind w:left="720"/>
      </w:pPr>
      <w:r w:rsidRPr="00D97B86">
        <w:rPr>
          <w:u w:val="single"/>
        </w:rPr>
        <w:t>Readings:</w:t>
      </w:r>
      <w:r w:rsidR="00086EC0">
        <w:t xml:space="preserve"> </w:t>
      </w:r>
    </w:p>
    <w:p w14:paraId="46609B03" w14:textId="012DD0E0" w:rsidR="002B1B46" w:rsidRDefault="00086EC0" w:rsidP="00566FA6">
      <w:pPr>
        <w:ind w:left="720"/>
      </w:pPr>
      <w:r>
        <w:t>Kinsley, Chapter 6 &amp; 8</w:t>
      </w:r>
    </w:p>
    <w:p w14:paraId="47B3AB58" w14:textId="77777777" w:rsidR="00D97B86" w:rsidRPr="00D97B86" w:rsidRDefault="00D97B86" w:rsidP="00D97B86">
      <w:pPr>
        <w:ind w:left="720"/>
        <w:rPr>
          <w:u w:val="single"/>
        </w:rPr>
      </w:pPr>
      <w:r>
        <w:rPr>
          <w:u w:val="single"/>
        </w:rPr>
        <w:t>Other Materials:</w:t>
      </w:r>
    </w:p>
    <w:p w14:paraId="7B1182FF" w14:textId="6CE77C4A" w:rsidR="000A4A92" w:rsidRDefault="000A4A92" w:rsidP="00287391">
      <w:pPr>
        <w:spacing w:after="0"/>
        <w:ind w:left="720"/>
      </w:pPr>
      <w:r>
        <w:t xml:space="preserve">“Ishtar” Entry in the World History Encyclopedia, by Louise </w:t>
      </w:r>
      <w:proofErr w:type="spellStart"/>
      <w:r>
        <w:t>Pryke</w:t>
      </w:r>
      <w:proofErr w:type="spellEnd"/>
    </w:p>
    <w:p w14:paraId="6FC9744B" w14:textId="504DCCFD" w:rsidR="000A4A92" w:rsidRDefault="000A4A92" w:rsidP="00287391">
      <w:pPr>
        <w:spacing w:after="0"/>
        <w:ind w:left="720"/>
      </w:pPr>
      <w:hyperlink r:id="rId16" w:history="1">
        <w:r w:rsidRPr="00F91FD6">
          <w:rPr>
            <w:rStyle w:val="Hyperlink"/>
          </w:rPr>
          <w:t>https://www.worldhistory.org/ishtar/</w:t>
        </w:r>
      </w:hyperlink>
      <w:r>
        <w:t xml:space="preserve"> </w:t>
      </w:r>
    </w:p>
    <w:p w14:paraId="53BDD6D5" w14:textId="34E789D0" w:rsidR="009C2FD2" w:rsidRDefault="009C2FD2" w:rsidP="00287391">
      <w:pPr>
        <w:spacing w:after="0"/>
        <w:ind w:left="720"/>
      </w:pPr>
    </w:p>
    <w:p w14:paraId="319EC1A3" w14:textId="06893E12" w:rsidR="009C2FD2" w:rsidRPr="009C2FD2" w:rsidRDefault="009C2FD2" w:rsidP="00287391">
      <w:pPr>
        <w:spacing w:after="0"/>
        <w:ind w:left="720"/>
      </w:pPr>
      <w:r>
        <w:t xml:space="preserve">“The Descent of Ishtar to the Netherworld” </w:t>
      </w:r>
      <w:r>
        <w:rPr>
          <w:i/>
          <w:iCs/>
        </w:rPr>
        <w:t>Cuneiform Digital Library Initiative</w:t>
      </w:r>
      <w:r>
        <w:t xml:space="preserve"> (online digital resource) </w:t>
      </w:r>
      <w:hyperlink r:id="rId17" w:history="1">
        <w:r w:rsidRPr="00F91FD6">
          <w:rPr>
            <w:rStyle w:val="Hyperlink"/>
          </w:rPr>
          <w:t>https://cdli.ox.ac.uk/wiki/doku.php?id=descent_ishtar_netherworld</w:t>
        </w:r>
      </w:hyperlink>
      <w:r>
        <w:t xml:space="preserve">. </w:t>
      </w:r>
    </w:p>
    <w:p w14:paraId="4AD57641" w14:textId="77777777" w:rsidR="00287391" w:rsidRDefault="00287391" w:rsidP="00287391">
      <w:pPr>
        <w:spacing w:after="0"/>
        <w:ind w:left="720"/>
      </w:pPr>
    </w:p>
    <w:p w14:paraId="1055F463" w14:textId="576B4F7E" w:rsidR="000A4A92" w:rsidRDefault="000A4A92" w:rsidP="00287391">
      <w:pPr>
        <w:spacing w:after="0"/>
        <w:ind w:left="720"/>
      </w:pPr>
      <w:r>
        <w:t xml:space="preserve">“Isis” </w:t>
      </w:r>
      <w:r>
        <w:t>Entry in the World History Encyclopedia, by Joshua J. Mark</w:t>
      </w:r>
    </w:p>
    <w:p w14:paraId="2E219390" w14:textId="4F855E22" w:rsidR="000A4A92" w:rsidRDefault="000A4A92" w:rsidP="00287391">
      <w:pPr>
        <w:spacing w:after="0"/>
        <w:ind w:left="720"/>
      </w:pPr>
      <w:hyperlink r:id="rId18" w:history="1">
        <w:r w:rsidRPr="00F91FD6">
          <w:rPr>
            <w:rStyle w:val="Hyperlink"/>
          </w:rPr>
          <w:t>https://www.worldhistory.org/isis/</w:t>
        </w:r>
      </w:hyperlink>
      <w:r>
        <w:t xml:space="preserve"> </w:t>
      </w:r>
    </w:p>
    <w:p w14:paraId="4A7923E1" w14:textId="24624D4D" w:rsidR="0059788B" w:rsidRDefault="0059788B" w:rsidP="00287391">
      <w:pPr>
        <w:spacing w:after="0"/>
        <w:ind w:left="720"/>
      </w:pPr>
    </w:p>
    <w:p w14:paraId="6A3C3F4A" w14:textId="5B1BF67A" w:rsidR="0059788B" w:rsidRPr="0059788B" w:rsidRDefault="0059788B" w:rsidP="00287391">
      <w:pPr>
        <w:spacing w:after="0"/>
        <w:ind w:left="720"/>
      </w:pPr>
      <w:r>
        <w:t xml:space="preserve">“Pantheons of the Ancient Mediterranean” </w:t>
      </w:r>
      <w:r>
        <w:rPr>
          <w:i/>
          <w:iCs/>
        </w:rPr>
        <w:t>Crash Course</w:t>
      </w:r>
      <w:r>
        <w:t xml:space="preserve"> (video) </w:t>
      </w:r>
      <w:hyperlink r:id="rId19" w:history="1">
        <w:r w:rsidRPr="00F91FD6">
          <w:rPr>
            <w:rStyle w:val="Hyperlink"/>
          </w:rPr>
          <w:t>https://www.youtube.com/watch?v=EcQ-6Zd1638&amp;list=PL8dPuuaLjXtNCG9Vq7vdvJytS-F-xGi7_&amp;index=8</w:t>
        </w:r>
      </w:hyperlink>
      <w:r>
        <w:t xml:space="preserve">. </w:t>
      </w:r>
    </w:p>
    <w:p w14:paraId="32437FFE" w14:textId="77777777" w:rsidR="00287391" w:rsidRDefault="00287391" w:rsidP="00566FA6">
      <w:pPr>
        <w:ind w:left="720"/>
      </w:pPr>
    </w:p>
    <w:p w14:paraId="03278C59" w14:textId="6433130B" w:rsidR="001160DC" w:rsidRDefault="001160DC" w:rsidP="00566FA6">
      <w:pPr>
        <w:ind w:left="720"/>
      </w:pPr>
      <w:r>
        <w:t xml:space="preserve">Notes: </w:t>
      </w:r>
      <w:r w:rsidR="00D97B86">
        <w:t>Begin planning topic/proposal for Research Project</w:t>
      </w:r>
    </w:p>
    <w:p w14:paraId="1F3FE609" w14:textId="283BBFD9" w:rsidR="002B1B46" w:rsidRDefault="007F18C7" w:rsidP="002B1B46">
      <w:pPr>
        <w:pStyle w:val="Heading3"/>
      </w:pPr>
      <w:proofErr w:type="spellStart"/>
      <w:r>
        <w:t>Clas</w:t>
      </w:r>
      <w:proofErr w:type="spellEnd"/>
      <w:r>
        <w:t>s 2 (June 29)</w:t>
      </w:r>
      <w:r w:rsidR="002B1B46">
        <w:t xml:space="preserve"> – </w:t>
      </w:r>
      <w:r w:rsidR="0012354C">
        <w:t>Ancient Mediterranean: Greece and Rome</w:t>
      </w:r>
    </w:p>
    <w:p w14:paraId="6D732F33" w14:textId="77777777" w:rsidR="00D97B86" w:rsidRDefault="002B1B46" w:rsidP="00566FA6">
      <w:pPr>
        <w:ind w:left="720"/>
      </w:pPr>
      <w:r w:rsidRPr="00D97B86">
        <w:rPr>
          <w:u w:val="single"/>
        </w:rPr>
        <w:t>Readings:</w:t>
      </w:r>
      <w:r w:rsidR="00086EC0">
        <w:t xml:space="preserve"> </w:t>
      </w:r>
    </w:p>
    <w:p w14:paraId="7168A77C" w14:textId="290CDC7B" w:rsidR="002B1B46" w:rsidRDefault="00086EC0" w:rsidP="00566FA6">
      <w:pPr>
        <w:ind w:left="720"/>
      </w:pPr>
      <w:r>
        <w:lastRenderedPageBreak/>
        <w:t>Kinsley, Chapter 7 &amp; 9</w:t>
      </w:r>
    </w:p>
    <w:p w14:paraId="76E6B388" w14:textId="77777777" w:rsidR="00D97B86" w:rsidRPr="00D97B86" w:rsidRDefault="00D97B86" w:rsidP="00D97B86">
      <w:pPr>
        <w:ind w:left="720"/>
        <w:rPr>
          <w:u w:val="single"/>
        </w:rPr>
      </w:pPr>
      <w:r>
        <w:rPr>
          <w:u w:val="single"/>
        </w:rPr>
        <w:t>Other Materials:</w:t>
      </w:r>
    </w:p>
    <w:p w14:paraId="4755F879" w14:textId="77777777" w:rsidR="00D97B86" w:rsidRPr="00B04FD3" w:rsidRDefault="00D97B86" w:rsidP="00D97B86">
      <w:pPr>
        <w:spacing w:after="0"/>
        <w:ind w:left="720"/>
      </w:pPr>
      <w:r>
        <w:t xml:space="preserve">“Bringer of Death, the Dread Goddess Persephone, and her mother, Demeter” </w:t>
      </w:r>
      <w:r>
        <w:rPr>
          <w:i/>
          <w:iCs/>
        </w:rPr>
        <w:t xml:space="preserve">Let’s Talk About Myths, Baby! </w:t>
      </w:r>
      <w:r>
        <w:t xml:space="preserve">(podcast) </w:t>
      </w:r>
      <w:hyperlink r:id="rId20" w:history="1">
        <w:r w:rsidRPr="00F91FD6">
          <w:rPr>
            <w:rStyle w:val="Hyperlink"/>
          </w:rPr>
          <w:t>https://play.acast.com/s/lets-talk-about-myths-baby-a-greek-and-roman-mythology-podcast/lxxxvi-bringerofdeath-thedreadgoddesspersephone-andhermother-demeter</w:t>
        </w:r>
      </w:hyperlink>
      <w:r>
        <w:t xml:space="preserve">. </w:t>
      </w:r>
    </w:p>
    <w:p w14:paraId="3380482F" w14:textId="77777777" w:rsidR="00D97B86" w:rsidRDefault="00D97B86" w:rsidP="00BD1BFD">
      <w:pPr>
        <w:spacing w:after="0"/>
        <w:ind w:left="720"/>
      </w:pPr>
    </w:p>
    <w:p w14:paraId="547A7CFC" w14:textId="591C734D" w:rsidR="0067239A" w:rsidRDefault="0067239A" w:rsidP="00BD1BFD">
      <w:pPr>
        <w:spacing w:after="0"/>
        <w:ind w:left="720"/>
      </w:pPr>
      <w:r>
        <w:t>“Who were the vestal virgins, and what was their job?”</w:t>
      </w:r>
      <w:r w:rsidR="00BD1BFD">
        <w:t xml:space="preserve"> </w:t>
      </w:r>
      <w:proofErr w:type="spellStart"/>
      <w:r w:rsidR="00BD1BFD">
        <w:rPr>
          <w:i/>
          <w:iCs/>
        </w:rPr>
        <w:t>TedEd</w:t>
      </w:r>
      <w:proofErr w:type="spellEnd"/>
      <w:r w:rsidR="00BD1BFD">
        <w:rPr>
          <w:i/>
          <w:iCs/>
        </w:rPr>
        <w:t xml:space="preserve"> </w:t>
      </w:r>
      <w:r w:rsidR="00BD1BFD">
        <w:t>(video)</w:t>
      </w:r>
    </w:p>
    <w:p w14:paraId="64B9B6EA" w14:textId="1431A929" w:rsidR="00D97B86" w:rsidRDefault="00BD1BFD" w:rsidP="00D97B86">
      <w:pPr>
        <w:spacing w:after="0"/>
        <w:ind w:left="720"/>
      </w:pPr>
      <w:hyperlink r:id="rId21" w:history="1">
        <w:r w:rsidRPr="00F91FD6">
          <w:rPr>
            <w:rStyle w:val="Hyperlink"/>
          </w:rPr>
          <w:t>https://www.ted.com/talks/peta_greenfield_who_were_the_vestal_virgins_and_what_was_their_job</w:t>
        </w:r>
      </w:hyperlink>
      <w:r>
        <w:t xml:space="preserve"> </w:t>
      </w:r>
    </w:p>
    <w:p w14:paraId="50333F9E" w14:textId="77777777" w:rsidR="00D97B86" w:rsidRDefault="00D97B86" w:rsidP="00D97B86">
      <w:pPr>
        <w:spacing w:after="0"/>
        <w:ind w:left="720"/>
      </w:pPr>
    </w:p>
    <w:p w14:paraId="0A5342C7" w14:textId="5B5E0C8A" w:rsidR="00BD1BFD" w:rsidRDefault="00D97B86" w:rsidP="00D97B86">
      <w:pPr>
        <w:ind w:left="720"/>
      </w:pPr>
      <w:r>
        <w:t xml:space="preserve">Pick 2 Goddesses from the Ancient Greek pantheon, and read their </w:t>
      </w:r>
      <w:r>
        <w:rPr>
          <w:i/>
          <w:iCs/>
        </w:rPr>
        <w:t xml:space="preserve">World History Encyclopedia </w:t>
      </w:r>
      <w:r>
        <w:t xml:space="preserve">entry. One example can be found here: </w:t>
      </w:r>
      <w:hyperlink r:id="rId22" w:history="1">
        <w:r w:rsidRPr="00F91FD6">
          <w:rPr>
            <w:rStyle w:val="Hyperlink"/>
          </w:rPr>
          <w:t>https://www.worldhistory.org/persephone/</w:t>
        </w:r>
      </w:hyperlink>
      <w:r>
        <w:t xml:space="preserve">. </w:t>
      </w:r>
    </w:p>
    <w:p w14:paraId="56EE2413" w14:textId="119B5F33" w:rsidR="00132447" w:rsidRDefault="001160DC" w:rsidP="00132447">
      <w:pPr>
        <w:ind w:left="720"/>
      </w:pPr>
      <w:r w:rsidRPr="00177FB9">
        <w:rPr>
          <w:u w:val="single"/>
        </w:rPr>
        <w:t>Notes:</w:t>
      </w:r>
      <w:r>
        <w:t xml:space="preserve"> </w:t>
      </w:r>
      <w:r w:rsidR="00177FB9">
        <w:t>Begin working with group members for Podcast project</w:t>
      </w:r>
    </w:p>
    <w:p w14:paraId="08EAD9A1" w14:textId="3B56E121" w:rsidR="00132447" w:rsidRDefault="00132447" w:rsidP="00132447">
      <w:pPr>
        <w:pStyle w:val="Heading2"/>
      </w:pPr>
      <w:bookmarkStart w:id="13" w:name="_Toc100837048"/>
      <w:r>
        <w:t>Week 3</w:t>
      </w:r>
      <w:r w:rsidR="000213DC">
        <w:t xml:space="preserve"> (</w:t>
      </w:r>
      <w:r w:rsidR="007F18C7">
        <w:t>July 4 &amp; 6</w:t>
      </w:r>
      <w:r w:rsidR="000213DC">
        <w:t>)</w:t>
      </w:r>
      <w:bookmarkEnd w:id="13"/>
    </w:p>
    <w:p w14:paraId="34AB981B" w14:textId="13FE556A" w:rsidR="00132447" w:rsidRDefault="007F18C7" w:rsidP="00132447">
      <w:pPr>
        <w:pStyle w:val="Heading3"/>
      </w:pPr>
      <w:r>
        <w:t>Class 1 (July 4)</w:t>
      </w:r>
      <w:r w:rsidR="00132447">
        <w:t xml:space="preserve"> – </w:t>
      </w:r>
      <w:r w:rsidR="00734B68">
        <w:t>Women in the Bible</w:t>
      </w:r>
    </w:p>
    <w:p w14:paraId="296DF7BD" w14:textId="77777777" w:rsidR="00D97B86" w:rsidRDefault="00132447" w:rsidP="00132447">
      <w:pPr>
        <w:ind w:left="720"/>
      </w:pPr>
      <w:r w:rsidRPr="00D97B86">
        <w:rPr>
          <w:u w:val="single"/>
        </w:rPr>
        <w:t>Readings:</w:t>
      </w:r>
      <w:r w:rsidR="00086EC0">
        <w:t xml:space="preserve"> </w:t>
      </w:r>
    </w:p>
    <w:p w14:paraId="35F71A80" w14:textId="166E8842" w:rsidR="00132447" w:rsidRDefault="00086EC0" w:rsidP="00132447">
      <w:pPr>
        <w:ind w:left="720"/>
      </w:pPr>
      <w:proofErr w:type="spellStart"/>
      <w:r>
        <w:t>Ruether</w:t>
      </w:r>
      <w:proofErr w:type="spellEnd"/>
      <w:r>
        <w:t>, Chapter 3</w:t>
      </w:r>
    </w:p>
    <w:p w14:paraId="0E9B887B" w14:textId="79D4F2F5" w:rsidR="00734B68" w:rsidRDefault="00734B68" w:rsidP="00132447">
      <w:pPr>
        <w:ind w:left="720"/>
      </w:pPr>
      <w:r>
        <w:t>Kinsley, Chapter 10</w:t>
      </w:r>
    </w:p>
    <w:p w14:paraId="7AC5C421" w14:textId="77777777" w:rsidR="00D97B86" w:rsidRPr="00D97B86" w:rsidRDefault="00D97B86" w:rsidP="00D97B86">
      <w:pPr>
        <w:ind w:left="720"/>
        <w:rPr>
          <w:u w:val="single"/>
        </w:rPr>
      </w:pPr>
      <w:r>
        <w:rPr>
          <w:u w:val="single"/>
        </w:rPr>
        <w:t>Other Materials:</w:t>
      </w:r>
    </w:p>
    <w:p w14:paraId="0D619D05" w14:textId="7A84C7A0" w:rsidR="00E24A5E" w:rsidRPr="00F6369D" w:rsidRDefault="00E24A5E" w:rsidP="00787A16">
      <w:pPr>
        <w:spacing w:after="0"/>
        <w:ind w:left="720"/>
      </w:pPr>
      <w:r>
        <w:t>“Genesis 1-3</w:t>
      </w:r>
      <w:r w:rsidR="00F6369D">
        <w:t xml:space="preserve">” </w:t>
      </w:r>
      <w:r w:rsidR="00F6369D">
        <w:rPr>
          <w:i/>
          <w:iCs/>
        </w:rPr>
        <w:t>*Note: Any version of the Bible that you can get your hands on is acceptable, but for an online link to the King James Version, see here:</w:t>
      </w:r>
      <w:r w:rsidR="00F6369D">
        <w:t xml:space="preserve"> </w:t>
      </w:r>
      <w:hyperlink r:id="rId23" w:history="1">
        <w:r w:rsidR="00F6369D" w:rsidRPr="00F91FD6">
          <w:rPr>
            <w:rStyle w:val="Hyperlink"/>
          </w:rPr>
          <w:t>https://www.biblegateway.com/passage/?search=Genesis%201-3&amp;version=KJV</w:t>
        </w:r>
      </w:hyperlink>
      <w:r w:rsidR="00F6369D">
        <w:t xml:space="preserve">. </w:t>
      </w:r>
    </w:p>
    <w:p w14:paraId="57894C96" w14:textId="77777777" w:rsidR="00787A16" w:rsidRDefault="00787A16" w:rsidP="00787A16">
      <w:pPr>
        <w:spacing w:after="0"/>
        <w:ind w:left="720"/>
      </w:pPr>
    </w:p>
    <w:p w14:paraId="4B9A2F72" w14:textId="094C84A4" w:rsidR="00734B68" w:rsidRDefault="00734B68" w:rsidP="00787A16">
      <w:pPr>
        <w:spacing w:after="0"/>
        <w:ind w:left="720"/>
      </w:pPr>
      <w:r>
        <w:t>Pick and read at least 2 profiles from the “Know Your Mothers” project online</w:t>
      </w:r>
    </w:p>
    <w:p w14:paraId="041CCE92" w14:textId="4B8402CB" w:rsidR="00A36D47" w:rsidRDefault="00734B68" w:rsidP="00787A16">
      <w:pPr>
        <w:spacing w:after="0"/>
        <w:ind w:left="720"/>
      </w:pPr>
      <w:hyperlink r:id="rId24" w:history="1">
        <w:r w:rsidRPr="00F91FD6">
          <w:rPr>
            <w:rStyle w:val="Hyperlink"/>
          </w:rPr>
          <w:t>https://knowyourmothers.com/</w:t>
        </w:r>
      </w:hyperlink>
      <w:r>
        <w:t xml:space="preserve"> (also available on the Apple app store)</w:t>
      </w:r>
    </w:p>
    <w:p w14:paraId="02FC0B49" w14:textId="77777777" w:rsidR="00787A16" w:rsidRDefault="00787A16" w:rsidP="00787A16">
      <w:pPr>
        <w:spacing w:after="0"/>
        <w:ind w:left="720"/>
      </w:pPr>
    </w:p>
    <w:p w14:paraId="226C0D86" w14:textId="494BFB7F" w:rsidR="00A36D47" w:rsidRDefault="00A36D47" w:rsidP="00787A16">
      <w:pPr>
        <w:spacing w:after="0"/>
        <w:ind w:left="720"/>
      </w:pPr>
      <w:r>
        <w:t xml:space="preserve">“Women in the Bible” </w:t>
      </w:r>
      <w:r>
        <w:rPr>
          <w:i/>
          <w:iCs/>
        </w:rPr>
        <w:t>Reclaiming the Garden</w:t>
      </w:r>
      <w:r>
        <w:t xml:space="preserve"> (podcast)</w:t>
      </w:r>
    </w:p>
    <w:p w14:paraId="336651FC" w14:textId="79C737BF" w:rsidR="00A36D47" w:rsidRDefault="00A36D47" w:rsidP="00787A16">
      <w:pPr>
        <w:spacing w:after="0"/>
        <w:ind w:left="720"/>
      </w:pPr>
      <w:hyperlink r:id="rId25" w:history="1">
        <w:r w:rsidRPr="00F91FD6">
          <w:rPr>
            <w:rStyle w:val="Hyperlink"/>
          </w:rPr>
          <w:t>https://podcasts.apple.com/us/podcast/women-in-the-bible/id1563043996?i=1000535291494</w:t>
        </w:r>
      </w:hyperlink>
    </w:p>
    <w:p w14:paraId="15E5037A" w14:textId="3DCD9422" w:rsidR="00787A16" w:rsidRDefault="00A36D47" w:rsidP="00D97B86">
      <w:pPr>
        <w:spacing w:after="0"/>
        <w:ind w:left="720"/>
        <w:rPr>
          <w:i/>
          <w:iCs/>
        </w:rPr>
      </w:pPr>
      <w:r>
        <w:rPr>
          <w:i/>
          <w:iCs/>
        </w:rPr>
        <w:t>CW: mention of sexual assault in the context of Biblical stories</w:t>
      </w:r>
    </w:p>
    <w:p w14:paraId="12B8A124" w14:textId="77777777" w:rsidR="00D97B86" w:rsidRPr="00D97B86" w:rsidRDefault="00D97B86" w:rsidP="00D97B86">
      <w:pPr>
        <w:spacing w:after="0"/>
        <w:ind w:left="720"/>
        <w:rPr>
          <w:i/>
          <w:iCs/>
        </w:rPr>
      </w:pPr>
    </w:p>
    <w:p w14:paraId="63C08068" w14:textId="2EBF461B" w:rsidR="00132447" w:rsidRDefault="00132447" w:rsidP="00132447">
      <w:pPr>
        <w:ind w:left="720"/>
      </w:pPr>
      <w:r w:rsidRPr="00177FB9">
        <w:rPr>
          <w:u w:val="single"/>
        </w:rPr>
        <w:t>Notes:</w:t>
      </w:r>
      <w:r>
        <w:t xml:space="preserve"> </w:t>
      </w:r>
      <w:r w:rsidR="00177FB9">
        <w:t>Proposal for Research Project due (worth 10% of Final Grade)</w:t>
      </w:r>
    </w:p>
    <w:p w14:paraId="6B0B02CD" w14:textId="20592BD8" w:rsidR="00132447" w:rsidRDefault="007F18C7" w:rsidP="00132447">
      <w:pPr>
        <w:pStyle w:val="Heading3"/>
      </w:pPr>
      <w:r>
        <w:t>Class 2 (July 6)</w:t>
      </w:r>
      <w:r w:rsidR="00132447">
        <w:t xml:space="preserve"> – </w:t>
      </w:r>
      <w:r w:rsidR="00734B68">
        <w:t>Goddesses in India</w:t>
      </w:r>
    </w:p>
    <w:p w14:paraId="17F4AF8A" w14:textId="77777777" w:rsidR="00177FB9" w:rsidRDefault="00132447" w:rsidP="00132447">
      <w:pPr>
        <w:ind w:left="720"/>
      </w:pPr>
      <w:r w:rsidRPr="00177FB9">
        <w:rPr>
          <w:u w:val="single"/>
        </w:rPr>
        <w:t>Readings:</w:t>
      </w:r>
      <w:r w:rsidR="00086EC0">
        <w:t xml:space="preserve"> </w:t>
      </w:r>
    </w:p>
    <w:p w14:paraId="20775754" w14:textId="7AF1591D" w:rsidR="00132447" w:rsidRDefault="00734B68" w:rsidP="00132447">
      <w:pPr>
        <w:ind w:left="720"/>
      </w:pPr>
      <w:r>
        <w:lastRenderedPageBreak/>
        <w:t>Kinsley, Chapters 1 &amp; 5</w:t>
      </w:r>
    </w:p>
    <w:p w14:paraId="20FEFA4E" w14:textId="77777777" w:rsidR="00177FB9" w:rsidRPr="00D97B86" w:rsidRDefault="00177FB9" w:rsidP="00177FB9">
      <w:pPr>
        <w:ind w:left="720"/>
        <w:rPr>
          <w:u w:val="single"/>
        </w:rPr>
      </w:pPr>
      <w:r>
        <w:rPr>
          <w:u w:val="single"/>
        </w:rPr>
        <w:t>Other Materials:</w:t>
      </w:r>
    </w:p>
    <w:p w14:paraId="67CC81A1" w14:textId="10BFB599" w:rsidR="000A4A92" w:rsidRDefault="000A4A92" w:rsidP="00787A16">
      <w:pPr>
        <w:spacing w:after="0"/>
        <w:ind w:left="720"/>
      </w:pPr>
      <w:r>
        <w:t xml:space="preserve">“Women in Hinduism” </w:t>
      </w:r>
      <w:r>
        <w:rPr>
          <w:i/>
          <w:iCs/>
        </w:rPr>
        <w:t>BBC: Beyond Belief</w:t>
      </w:r>
      <w:r>
        <w:t xml:space="preserve"> (podcast)</w:t>
      </w:r>
    </w:p>
    <w:p w14:paraId="25A66488" w14:textId="5A1EDC0E" w:rsidR="000A4A92" w:rsidRDefault="000A4A92" w:rsidP="00787A16">
      <w:pPr>
        <w:spacing w:after="0"/>
        <w:ind w:left="720"/>
      </w:pPr>
      <w:hyperlink r:id="rId26" w:history="1">
        <w:r w:rsidRPr="00F91FD6">
          <w:rPr>
            <w:rStyle w:val="Hyperlink"/>
          </w:rPr>
          <w:t>https://www.bbc.co.uk/programmes/b01mhxn3</w:t>
        </w:r>
      </w:hyperlink>
      <w:r>
        <w:t xml:space="preserve"> </w:t>
      </w:r>
    </w:p>
    <w:p w14:paraId="6CECE2AB" w14:textId="56C0B54D" w:rsidR="009C2FD2" w:rsidRDefault="009C2FD2" w:rsidP="00787A16">
      <w:pPr>
        <w:spacing w:after="0"/>
        <w:ind w:left="720"/>
      </w:pPr>
    </w:p>
    <w:p w14:paraId="39F83C7D" w14:textId="0E91BCF5" w:rsidR="009C2FD2" w:rsidRDefault="009C2FD2" w:rsidP="00787A16">
      <w:pPr>
        <w:spacing w:after="0"/>
        <w:ind w:left="720"/>
      </w:pPr>
      <w:r>
        <w:t xml:space="preserve">“Quick Guide to the Ramayana” </w:t>
      </w:r>
      <w:r>
        <w:rPr>
          <w:i/>
          <w:iCs/>
        </w:rPr>
        <w:t>British Library</w:t>
      </w:r>
      <w:r>
        <w:t xml:space="preserve"> </w:t>
      </w:r>
      <w:hyperlink r:id="rId27" w:history="1">
        <w:r w:rsidRPr="00F91FD6">
          <w:rPr>
            <w:rStyle w:val="Hyperlink"/>
          </w:rPr>
          <w:t>https://www.bl.uk/onlinegallery/whatson/exhibitions/ramayana/guide.html</w:t>
        </w:r>
      </w:hyperlink>
      <w:r>
        <w:t xml:space="preserve">. </w:t>
      </w:r>
    </w:p>
    <w:p w14:paraId="080AB91B" w14:textId="1E6BF9D5" w:rsidR="009C2FD2" w:rsidRDefault="009C2FD2" w:rsidP="00787A16">
      <w:pPr>
        <w:spacing w:after="0"/>
        <w:ind w:left="720"/>
      </w:pPr>
    </w:p>
    <w:p w14:paraId="20FB81F0" w14:textId="41E5370C" w:rsidR="00787A16" w:rsidRDefault="001405D6" w:rsidP="00177FB9">
      <w:pPr>
        <w:spacing w:after="0"/>
        <w:ind w:left="720"/>
      </w:pPr>
      <w:r>
        <w:t xml:space="preserve">“Ramayana – Overview” </w:t>
      </w:r>
      <w:r>
        <w:rPr>
          <w:i/>
          <w:iCs/>
        </w:rPr>
        <w:t>British Library</w:t>
      </w:r>
      <w:r>
        <w:t xml:space="preserve"> </w:t>
      </w:r>
      <w:hyperlink r:id="rId28" w:history="1">
        <w:r w:rsidRPr="00F91FD6">
          <w:rPr>
            <w:rStyle w:val="Hyperlink"/>
          </w:rPr>
          <w:t>https://www.bl.uk/learning/cult/inside/ramayanastories/overvue/ramaoverview.html</w:t>
        </w:r>
      </w:hyperlink>
      <w:r>
        <w:t xml:space="preserve">. </w:t>
      </w:r>
    </w:p>
    <w:p w14:paraId="117DB223" w14:textId="77777777" w:rsidR="00177FB9" w:rsidRDefault="00177FB9" w:rsidP="00177FB9">
      <w:pPr>
        <w:spacing w:after="0"/>
        <w:ind w:left="720"/>
      </w:pPr>
    </w:p>
    <w:p w14:paraId="1D5DF7E0" w14:textId="287EC296" w:rsidR="00132447" w:rsidRDefault="00132447" w:rsidP="00132447">
      <w:pPr>
        <w:ind w:left="720"/>
      </w:pPr>
      <w:r>
        <w:t xml:space="preserve">Notes: </w:t>
      </w:r>
      <w:r w:rsidR="00177FB9">
        <w:t>n/a</w:t>
      </w:r>
    </w:p>
    <w:p w14:paraId="38FB155B" w14:textId="1C049DE0" w:rsidR="00132447" w:rsidRDefault="00132447" w:rsidP="00132447">
      <w:pPr>
        <w:pStyle w:val="Heading2"/>
      </w:pPr>
      <w:bookmarkStart w:id="14" w:name="_Toc100837049"/>
      <w:r>
        <w:t>Week 4</w:t>
      </w:r>
      <w:r w:rsidR="000213DC">
        <w:t xml:space="preserve"> (</w:t>
      </w:r>
      <w:r w:rsidR="007F18C7">
        <w:t>July 11 &amp; 13</w:t>
      </w:r>
      <w:r w:rsidR="000213DC">
        <w:t>)</w:t>
      </w:r>
      <w:bookmarkEnd w:id="14"/>
    </w:p>
    <w:p w14:paraId="136F1AC1" w14:textId="21FBB35C" w:rsidR="00132447" w:rsidRDefault="007F18C7" w:rsidP="00177FB9">
      <w:pPr>
        <w:pStyle w:val="Heading3"/>
      </w:pPr>
      <w:bookmarkStart w:id="15" w:name="_Hlk57890848"/>
      <w:r>
        <w:t>Class 1 (July 11)</w:t>
      </w:r>
      <w:r w:rsidR="00132447">
        <w:t xml:space="preserve"> – </w:t>
      </w:r>
      <w:r w:rsidR="00734B68">
        <w:t>Goddesses in Mesoamerica</w:t>
      </w:r>
    </w:p>
    <w:p w14:paraId="734465F8" w14:textId="77777777" w:rsidR="00177FB9" w:rsidRDefault="00132447" w:rsidP="00132447">
      <w:pPr>
        <w:ind w:left="720"/>
      </w:pPr>
      <w:r w:rsidRPr="00177FB9">
        <w:rPr>
          <w:u w:val="single"/>
        </w:rPr>
        <w:t>Readings:</w:t>
      </w:r>
      <w:r w:rsidR="00086EC0">
        <w:t xml:space="preserve"> </w:t>
      </w:r>
    </w:p>
    <w:p w14:paraId="286217A9" w14:textId="501C931B" w:rsidR="00132447" w:rsidRDefault="00EA60B3" w:rsidP="00132447">
      <w:pPr>
        <w:ind w:left="720"/>
      </w:pPr>
      <w:proofErr w:type="spellStart"/>
      <w:r>
        <w:t>Ruether</w:t>
      </w:r>
      <w:proofErr w:type="spellEnd"/>
      <w:r>
        <w:t>, Chapter 7</w:t>
      </w:r>
    </w:p>
    <w:p w14:paraId="2208E244" w14:textId="77777777" w:rsidR="00177FB9" w:rsidRPr="00D97B86" w:rsidRDefault="00177FB9" w:rsidP="00177FB9">
      <w:pPr>
        <w:ind w:left="720"/>
        <w:rPr>
          <w:u w:val="single"/>
        </w:rPr>
      </w:pPr>
      <w:r>
        <w:rPr>
          <w:u w:val="single"/>
        </w:rPr>
        <w:t>Other Materials:</w:t>
      </w:r>
    </w:p>
    <w:p w14:paraId="6C1C711E" w14:textId="7C6F7361" w:rsidR="0026649F" w:rsidRDefault="0026649F" w:rsidP="00E87A16">
      <w:pPr>
        <w:spacing w:after="0"/>
        <w:ind w:left="720"/>
      </w:pPr>
      <w:r>
        <w:t xml:space="preserve">“Religion in Mexico” </w:t>
      </w:r>
      <w:r>
        <w:rPr>
          <w:i/>
          <w:iCs/>
        </w:rPr>
        <w:t>BBC: Beyond Belief</w:t>
      </w:r>
      <w:r>
        <w:t xml:space="preserve"> (podcast)</w:t>
      </w:r>
    </w:p>
    <w:p w14:paraId="41F84F61" w14:textId="11B92910" w:rsidR="00177FB9" w:rsidRDefault="0026649F" w:rsidP="00177FB9">
      <w:pPr>
        <w:spacing w:after="0"/>
        <w:ind w:left="720"/>
      </w:pPr>
      <w:hyperlink r:id="rId29" w:history="1">
        <w:r w:rsidRPr="00F91FD6">
          <w:rPr>
            <w:rStyle w:val="Hyperlink"/>
          </w:rPr>
          <w:t>https://www.bbc.co.uk/programmes/b0bgpqgh</w:t>
        </w:r>
      </w:hyperlink>
      <w:r>
        <w:t xml:space="preserve"> </w:t>
      </w:r>
    </w:p>
    <w:p w14:paraId="076918AB" w14:textId="77777777" w:rsidR="00177FB9" w:rsidRDefault="00177FB9" w:rsidP="00177FB9">
      <w:pPr>
        <w:spacing w:after="0"/>
        <w:ind w:left="720"/>
      </w:pPr>
    </w:p>
    <w:p w14:paraId="32BA5B50" w14:textId="49DD1841" w:rsidR="00642177" w:rsidRDefault="00C93D3A" w:rsidP="00132447">
      <w:pPr>
        <w:ind w:left="720"/>
      </w:pPr>
      <w:r>
        <w:t xml:space="preserve">Kirby Farah, </w:t>
      </w:r>
      <w:r w:rsidR="00642177">
        <w:t xml:space="preserve">“Day of the Dead: From Aztec Goddess Worship to Modern Mexican Celebration” </w:t>
      </w:r>
      <w:r w:rsidR="00642177">
        <w:rPr>
          <w:i/>
          <w:iCs/>
        </w:rPr>
        <w:t>The Conversation</w:t>
      </w:r>
      <w:r w:rsidR="00642177">
        <w:t xml:space="preserve"> </w:t>
      </w:r>
      <w:hyperlink r:id="rId30" w:history="1">
        <w:r w:rsidRPr="00F91FD6">
          <w:rPr>
            <w:rStyle w:val="Hyperlink"/>
          </w:rPr>
          <w:t>https://theconversation.com/day-of-the-dead-from-aztec-goddess-worship-to-modern-mexican-celebration-124962</w:t>
        </w:r>
      </w:hyperlink>
      <w:r>
        <w:t xml:space="preserve">. </w:t>
      </w:r>
    </w:p>
    <w:p w14:paraId="4CDE50E4" w14:textId="3AD1FD4A" w:rsidR="008257AD" w:rsidRPr="008257AD" w:rsidRDefault="008257AD" w:rsidP="00132447">
      <w:pPr>
        <w:ind w:left="720"/>
      </w:pPr>
      <w:r>
        <w:t xml:space="preserve">Rebecca Janzen, “Why the Virgin of Guadalupe is More Than a Religious Icon to Catholics in Mexico” </w:t>
      </w:r>
      <w:r>
        <w:rPr>
          <w:i/>
          <w:iCs/>
        </w:rPr>
        <w:t>The Conversation</w:t>
      </w:r>
      <w:r>
        <w:t xml:space="preserve"> December 10, 2020 </w:t>
      </w:r>
      <w:hyperlink r:id="rId31" w:history="1">
        <w:r w:rsidRPr="00F91FD6">
          <w:rPr>
            <w:rStyle w:val="Hyperlink"/>
          </w:rPr>
          <w:t>https://theconversation.com/why-the-virgin-of-guadalupe-is-more-than-a-religious-icon-to-catholics-in-mexico-151251</w:t>
        </w:r>
      </w:hyperlink>
      <w:r>
        <w:t xml:space="preserve">. </w:t>
      </w:r>
    </w:p>
    <w:p w14:paraId="5632750D" w14:textId="603171A1" w:rsidR="00132447" w:rsidRDefault="00132447" w:rsidP="00132447">
      <w:pPr>
        <w:ind w:left="720"/>
      </w:pPr>
      <w:r w:rsidRPr="00177FB9">
        <w:rPr>
          <w:u w:val="single"/>
        </w:rPr>
        <w:t>Notes:</w:t>
      </w:r>
      <w:r>
        <w:t xml:space="preserve"> </w:t>
      </w:r>
      <w:r w:rsidR="00177FB9">
        <w:t>Goddess Podcast due (worth 20% of Final Grade)</w:t>
      </w:r>
    </w:p>
    <w:p w14:paraId="68C15893" w14:textId="7DB3D012" w:rsidR="00132447" w:rsidRDefault="007F18C7" w:rsidP="00132447">
      <w:pPr>
        <w:pStyle w:val="Heading3"/>
      </w:pPr>
      <w:r>
        <w:t>Class 2 (July 13)</w:t>
      </w:r>
      <w:r w:rsidR="00132447">
        <w:t xml:space="preserve"> – </w:t>
      </w:r>
      <w:r w:rsidR="00EA60B3">
        <w:t>African Diasporic Religions</w:t>
      </w:r>
    </w:p>
    <w:p w14:paraId="5C6FEBF9" w14:textId="0E530E85" w:rsidR="00132447" w:rsidRPr="00177FB9" w:rsidRDefault="00132447" w:rsidP="00132447">
      <w:pPr>
        <w:ind w:left="720"/>
        <w:rPr>
          <w:u w:val="single"/>
        </w:rPr>
      </w:pPr>
      <w:r w:rsidRPr="00177FB9">
        <w:rPr>
          <w:u w:val="single"/>
        </w:rPr>
        <w:t>Readings:</w:t>
      </w:r>
      <w:r w:rsidR="00086EC0" w:rsidRPr="00177FB9">
        <w:rPr>
          <w:u w:val="single"/>
        </w:rPr>
        <w:t xml:space="preserve"> </w:t>
      </w:r>
    </w:p>
    <w:p w14:paraId="5382CC5F" w14:textId="77777777" w:rsidR="00EA60B3" w:rsidRPr="00E84547" w:rsidRDefault="00EA60B3" w:rsidP="00EA60B3">
      <w:pPr>
        <w:ind w:left="720"/>
      </w:pPr>
      <w:r>
        <w:t xml:space="preserve">Carolyn Morrow Long, “Perceptions of New Orleans Voodoo: Sin, Fraud, Entertainment, and Religion” </w:t>
      </w:r>
      <w:r>
        <w:rPr>
          <w:i/>
          <w:iCs/>
        </w:rPr>
        <w:t>Nova Religio</w:t>
      </w:r>
      <w:r>
        <w:t xml:space="preserve"> 6.1 (2002): 86-101.</w:t>
      </w:r>
    </w:p>
    <w:p w14:paraId="63E10501" w14:textId="77777777" w:rsidR="00177FB9" w:rsidRPr="00D97B86" w:rsidRDefault="00177FB9" w:rsidP="00177FB9">
      <w:pPr>
        <w:ind w:left="720"/>
        <w:rPr>
          <w:u w:val="single"/>
        </w:rPr>
      </w:pPr>
      <w:r>
        <w:rPr>
          <w:u w:val="single"/>
        </w:rPr>
        <w:t>Other Materials:</w:t>
      </w:r>
    </w:p>
    <w:p w14:paraId="5BE74AED" w14:textId="180EE1FE" w:rsidR="00EA60B3" w:rsidRDefault="00EA60B3" w:rsidP="00EA60B3">
      <w:pPr>
        <w:spacing w:after="0"/>
        <w:ind w:left="720"/>
      </w:pPr>
      <w:r>
        <w:lastRenderedPageBreak/>
        <w:t xml:space="preserve"> </w:t>
      </w:r>
      <w:r w:rsidR="00801DA4">
        <w:t>“</w:t>
      </w:r>
      <w:r>
        <w:t>You Don’t Know African Diasporic Religions</w:t>
      </w:r>
      <w:r w:rsidR="00801DA4">
        <w:t>”</w:t>
      </w:r>
      <w:r>
        <w:t xml:space="preserve"> </w:t>
      </w:r>
      <w:r w:rsidR="00801DA4" w:rsidRPr="00801DA4">
        <w:rPr>
          <w:i/>
          <w:iCs/>
        </w:rPr>
        <w:t>Keeping it 101</w:t>
      </w:r>
      <w:r w:rsidR="00801DA4">
        <w:t xml:space="preserve"> </w:t>
      </w:r>
      <w:r>
        <w:t>(podcast)</w:t>
      </w:r>
    </w:p>
    <w:p w14:paraId="53324DF3" w14:textId="65DCCA3E" w:rsidR="00EA60B3" w:rsidRDefault="00EA60B3" w:rsidP="00EA60B3">
      <w:pPr>
        <w:spacing w:after="0"/>
        <w:ind w:left="720"/>
      </w:pPr>
      <w:hyperlink r:id="rId32" w:history="1">
        <w:r w:rsidRPr="00F91FD6">
          <w:rPr>
            <w:rStyle w:val="Hyperlink"/>
          </w:rPr>
          <w:t>https://keepingit101.com/e402</w:t>
        </w:r>
      </w:hyperlink>
      <w:r>
        <w:t xml:space="preserve"> </w:t>
      </w:r>
    </w:p>
    <w:p w14:paraId="62479918" w14:textId="6FC90F1F" w:rsidR="00821AE1" w:rsidRDefault="00821AE1" w:rsidP="00EA60B3">
      <w:pPr>
        <w:spacing w:after="0"/>
        <w:ind w:left="720"/>
      </w:pPr>
    </w:p>
    <w:p w14:paraId="0F561D90" w14:textId="55FA1F44" w:rsidR="00821AE1" w:rsidRPr="00821AE1" w:rsidRDefault="00821AE1" w:rsidP="00EA60B3">
      <w:pPr>
        <w:spacing w:after="0"/>
        <w:ind w:left="720"/>
      </w:pPr>
      <w:r>
        <w:t xml:space="preserve">Taylor Crumpton, “Glory B: Beyoncé, the African Diaspora, and the Baptism of ‘Black is King’” </w:t>
      </w:r>
      <w:r>
        <w:rPr>
          <w:i/>
          <w:iCs/>
        </w:rPr>
        <w:t>The Ringer</w:t>
      </w:r>
      <w:r>
        <w:t xml:space="preserve"> August 4, 2020. </w:t>
      </w:r>
      <w:hyperlink r:id="rId33" w:history="1">
        <w:r w:rsidRPr="00F91FD6">
          <w:rPr>
            <w:rStyle w:val="Hyperlink"/>
          </w:rPr>
          <w:t>https://www.theringer.com/movies/2020/8/4/21353713/beyonce-black-is-king-african-diaspora-orisa-oshun</w:t>
        </w:r>
      </w:hyperlink>
      <w:r>
        <w:t xml:space="preserve">. </w:t>
      </w:r>
    </w:p>
    <w:p w14:paraId="371AE0B1" w14:textId="77777777" w:rsidR="00EA60B3" w:rsidRDefault="00EA60B3" w:rsidP="00EA60B3">
      <w:pPr>
        <w:spacing w:after="0"/>
        <w:ind w:left="720"/>
      </w:pPr>
    </w:p>
    <w:p w14:paraId="4BE533AD" w14:textId="043D19FE" w:rsidR="00EA60B3" w:rsidRDefault="00EA60B3" w:rsidP="00EA60B3">
      <w:pPr>
        <w:spacing w:after="0"/>
        <w:ind w:left="720"/>
      </w:pPr>
      <w:r>
        <w:t>Brujas in Brooklyn (BBC documentary)</w:t>
      </w:r>
    </w:p>
    <w:p w14:paraId="32FC49DE" w14:textId="77777777" w:rsidR="00EA60B3" w:rsidRDefault="00EA60B3" w:rsidP="00EA60B3">
      <w:pPr>
        <w:spacing w:after="0"/>
        <w:ind w:left="720"/>
      </w:pPr>
      <w:hyperlink r:id="rId34" w:history="1">
        <w:r w:rsidRPr="00F91FD6">
          <w:rPr>
            <w:rStyle w:val="Hyperlink"/>
          </w:rPr>
          <w:t>https://www.instagram.com/tv/B-byAHOn8n5/?igshid=1gi64jwzdxz5o</w:t>
        </w:r>
      </w:hyperlink>
      <w:r>
        <w:t xml:space="preserve"> </w:t>
      </w:r>
    </w:p>
    <w:p w14:paraId="0C56540A" w14:textId="77777777" w:rsidR="00EA60B3" w:rsidRDefault="00EA60B3" w:rsidP="00EA60B3">
      <w:pPr>
        <w:spacing w:after="0"/>
        <w:ind w:left="720"/>
      </w:pPr>
    </w:p>
    <w:p w14:paraId="13AA9135" w14:textId="1D2AC1B7" w:rsidR="00EA60B3" w:rsidRDefault="00EA60B3" w:rsidP="00EA60B3">
      <w:pPr>
        <w:spacing w:after="0"/>
        <w:ind w:left="720"/>
      </w:pPr>
      <w:r>
        <w:t>Inside the Coven: Voodoo in New Orleans</w:t>
      </w:r>
    </w:p>
    <w:p w14:paraId="2360CC1A" w14:textId="11A845B3" w:rsidR="00EA60B3" w:rsidRDefault="00EA60B3" w:rsidP="00EA60B3">
      <w:pPr>
        <w:spacing w:after="0"/>
        <w:ind w:left="720"/>
      </w:pPr>
      <w:hyperlink r:id="rId35" w:history="1">
        <w:r w:rsidRPr="00F91FD6">
          <w:rPr>
            <w:rStyle w:val="Hyperlink"/>
          </w:rPr>
          <w:t>https://www.youtube.com/watch?v=m-TLa2jGMf0</w:t>
        </w:r>
      </w:hyperlink>
      <w:r>
        <w:t xml:space="preserve"> </w:t>
      </w:r>
    </w:p>
    <w:p w14:paraId="210DB090" w14:textId="77777777" w:rsidR="00EA60B3" w:rsidRDefault="00EA60B3" w:rsidP="00132447">
      <w:pPr>
        <w:ind w:left="720"/>
      </w:pPr>
    </w:p>
    <w:p w14:paraId="4CBC90DD" w14:textId="2B4A49F5" w:rsidR="00132447" w:rsidRDefault="00132447" w:rsidP="00132447">
      <w:pPr>
        <w:ind w:left="720"/>
      </w:pPr>
      <w:r>
        <w:t xml:space="preserve">Notes: </w:t>
      </w:r>
      <w:r w:rsidR="00177FB9">
        <w:t>n/a</w:t>
      </w:r>
    </w:p>
    <w:p w14:paraId="790E4D37" w14:textId="7D9B7ED6" w:rsidR="00132447" w:rsidRDefault="00132447" w:rsidP="00132447">
      <w:pPr>
        <w:pStyle w:val="Heading2"/>
      </w:pPr>
      <w:bookmarkStart w:id="16" w:name="_Toc100837050"/>
      <w:bookmarkEnd w:id="15"/>
      <w:r>
        <w:t>Week 5</w:t>
      </w:r>
      <w:r w:rsidR="000213DC">
        <w:t xml:space="preserve"> (</w:t>
      </w:r>
      <w:r w:rsidR="007F18C7">
        <w:t>July 18 &amp; 20</w:t>
      </w:r>
      <w:r w:rsidR="000213DC">
        <w:t>)</w:t>
      </w:r>
      <w:bookmarkEnd w:id="16"/>
    </w:p>
    <w:p w14:paraId="44B3A87D" w14:textId="2331D2E2" w:rsidR="006E0CFA" w:rsidRDefault="007F18C7" w:rsidP="006E0CFA">
      <w:pPr>
        <w:pStyle w:val="Heading3"/>
      </w:pPr>
      <w:r>
        <w:t>Class 1 (July 18)</w:t>
      </w:r>
      <w:r w:rsidR="006E0CFA">
        <w:t xml:space="preserve"> – </w:t>
      </w:r>
      <w:r w:rsidR="00EA60B3">
        <w:t xml:space="preserve">Women and </w:t>
      </w:r>
      <w:r w:rsidR="00AA19EC">
        <w:t>Witches</w:t>
      </w:r>
      <w:r w:rsidR="00EA60B3">
        <w:t xml:space="preserve"> in Medieval Europe</w:t>
      </w:r>
    </w:p>
    <w:p w14:paraId="20C753AC" w14:textId="77777777" w:rsidR="00177FB9" w:rsidRDefault="006E0CFA" w:rsidP="006E0CFA">
      <w:pPr>
        <w:ind w:left="720"/>
      </w:pPr>
      <w:r w:rsidRPr="00177FB9">
        <w:rPr>
          <w:u w:val="single"/>
        </w:rPr>
        <w:t>Readings:</w:t>
      </w:r>
      <w:r w:rsidR="00086EC0">
        <w:t xml:space="preserve"> </w:t>
      </w:r>
    </w:p>
    <w:p w14:paraId="3B53960F" w14:textId="5C0401D6" w:rsidR="006E0CFA" w:rsidRDefault="00EA60B3" w:rsidP="006E0CFA">
      <w:pPr>
        <w:ind w:left="720"/>
      </w:pPr>
      <w:proofErr w:type="spellStart"/>
      <w:r>
        <w:t>Ruether</w:t>
      </w:r>
      <w:proofErr w:type="spellEnd"/>
      <w:r>
        <w:t>, Chapter 6</w:t>
      </w:r>
    </w:p>
    <w:p w14:paraId="1ECB4C4F" w14:textId="6BB49E97" w:rsidR="00EA60B3" w:rsidRDefault="00EA60B3" w:rsidP="00EA60B3">
      <w:pPr>
        <w:ind w:left="720"/>
      </w:pPr>
      <w:r>
        <w:t xml:space="preserve">Laurel Zwissler, “Witches’ Tears: Spiritual Feminism, Epistemology, and Witch Hunt Horror Stories” </w:t>
      </w:r>
      <w:r>
        <w:rPr>
          <w:i/>
          <w:iCs/>
        </w:rPr>
        <w:t xml:space="preserve">The Pomegranate </w:t>
      </w:r>
      <w:r>
        <w:t>18.2 (2016): 176-204</w:t>
      </w:r>
    </w:p>
    <w:p w14:paraId="19E1BAAA" w14:textId="77777777" w:rsidR="00177FB9" w:rsidRPr="00D97B86" w:rsidRDefault="00177FB9" w:rsidP="00177FB9">
      <w:pPr>
        <w:ind w:left="720"/>
        <w:rPr>
          <w:u w:val="single"/>
        </w:rPr>
      </w:pPr>
      <w:r>
        <w:rPr>
          <w:u w:val="single"/>
        </w:rPr>
        <w:t>Other Materials:</w:t>
      </w:r>
    </w:p>
    <w:p w14:paraId="4D76935D" w14:textId="77777777" w:rsidR="006C55A8" w:rsidRPr="006C55A8" w:rsidRDefault="006C55A8" w:rsidP="006C55A8">
      <w:pPr>
        <w:ind w:left="720"/>
      </w:pPr>
      <w:r>
        <w:t xml:space="preserve">Joanne M. Pierce “Who are Patron Saints and Why Do Catholics Venerate Them?” </w:t>
      </w:r>
      <w:r>
        <w:rPr>
          <w:i/>
          <w:iCs/>
        </w:rPr>
        <w:t>The Conversation</w:t>
      </w:r>
      <w:r>
        <w:t xml:space="preserve"> November 10, 2020 </w:t>
      </w:r>
      <w:hyperlink r:id="rId36" w:history="1">
        <w:r w:rsidRPr="00F91FD6">
          <w:rPr>
            <w:rStyle w:val="Hyperlink"/>
          </w:rPr>
          <w:t>https://theconversation.com/who-are-patron-saints-and-why-do-catholics-venerate-them-148508</w:t>
        </w:r>
      </w:hyperlink>
      <w:r>
        <w:t xml:space="preserve"> </w:t>
      </w:r>
    </w:p>
    <w:p w14:paraId="59003AAA" w14:textId="77777777" w:rsidR="006C55A8" w:rsidRDefault="006C55A8" w:rsidP="006C55A8">
      <w:pPr>
        <w:ind w:left="720"/>
      </w:pPr>
      <w:r>
        <w:t xml:space="preserve">“Brigid: Survival of a Goddess” </w:t>
      </w:r>
      <w:r>
        <w:rPr>
          <w:i/>
          <w:iCs/>
        </w:rPr>
        <w:t xml:space="preserve">The Order of Bards, </w:t>
      </w:r>
      <w:proofErr w:type="spellStart"/>
      <w:r>
        <w:rPr>
          <w:i/>
          <w:iCs/>
        </w:rPr>
        <w:t>Ovates</w:t>
      </w:r>
      <w:proofErr w:type="spellEnd"/>
      <w:r>
        <w:rPr>
          <w:i/>
          <w:iCs/>
        </w:rPr>
        <w:t xml:space="preserve"> &amp; Druids</w:t>
      </w:r>
      <w:r>
        <w:t xml:space="preserve"> </w:t>
      </w:r>
      <w:hyperlink r:id="rId37" w:history="1">
        <w:r w:rsidRPr="00F91FD6">
          <w:rPr>
            <w:rStyle w:val="Hyperlink"/>
          </w:rPr>
          <w:t>https://druidry.org/resources/brigid-survival-of-a-goddess</w:t>
        </w:r>
      </w:hyperlink>
      <w:r>
        <w:t xml:space="preserve">. </w:t>
      </w:r>
    </w:p>
    <w:p w14:paraId="78D76A77" w14:textId="77777777" w:rsidR="006C55A8" w:rsidRPr="008241CC" w:rsidRDefault="006C55A8" w:rsidP="006C55A8">
      <w:pPr>
        <w:ind w:left="720"/>
      </w:pPr>
      <w:r>
        <w:t xml:space="preserve">Marta Cobb, “Morgan le Fay: How Arthurian Legend Turned a Powerful Woman from Healer to Villain” </w:t>
      </w:r>
      <w:r>
        <w:rPr>
          <w:i/>
          <w:iCs/>
        </w:rPr>
        <w:t>The Conversation</w:t>
      </w:r>
      <w:r>
        <w:t xml:space="preserve"> January 31, 2019 </w:t>
      </w:r>
      <w:hyperlink r:id="rId38" w:history="1">
        <w:r w:rsidRPr="00F91FD6">
          <w:rPr>
            <w:rStyle w:val="Hyperlink"/>
          </w:rPr>
          <w:t>https://theconversation.com/morgan-le-fay-how-arthurian-legend-turned-a-powerful-woman-from-healer-to-villain-109928</w:t>
        </w:r>
      </w:hyperlink>
      <w:r>
        <w:t xml:space="preserve">. </w:t>
      </w:r>
    </w:p>
    <w:p w14:paraId="78970200" w14:textId="0400C3DA" w:rsidR="00924DF4" w:rsidRDefault="00787A16" w:rsidP="00924DF4">
      <w:pPr>
        <w:ind w:left="720"/>
      </w:pPr>
      <w:r>
        <w:t xml:space="preserve">“Witchcraft” </w:t>
      </w:r>
      <w:r>
        <w:rPr>
          <w:i/>
          <w:iCs/>
        </w:rPr>
        <w:t>Crash Course European History</w:t>
      </w:r>
      <w:r>
        <w:t xml:space="preserve"> (video) </w:t>
      </w:r>
      <w:hyperlink r:id="rId39" w:history="1">
        <w:r w:rsidRPr="00F91FD6">
          <w:rPr>
            <w:rStyle w:val="Hyperlink"/>
          </w:rPr>
          <w:t>https://www.youtube.com/watch?v=rW4XFiHUQAs&amp;list=PL8dPuuaLjXtMsMTfmRomkVQG8AqrAmJFX&amp;index=12</w:t>
        </w:r>
      </w:hyperlink>
      <w:r>
        <w:t xml:space="preserve">. </w:t>
      </w:r>
    </w:p>
    <w:p w14:paraId="68803FF4" w14:textId="01EC3E6B" w:rsidR="00EA60B3" w:rsidRDefault="00924DF4" w:rsidP="00924DF4">
      <w:pPr>
        <w:ind w:left="720"/>
      </w:pPr>
      <w:r>
        <w:lastRenderedPageBreak/>
        <w:t xml:space="preserve">“Ugly History: Witch Hunts” </w:t>
      </w:r>
      <w:proofErr w:type="spellStart"/>
      <w:r>
        <w:rPr>
          <w:i/>
          <w:iCs/>
        </w:rPr>
        <w:t>TedEd</w:t>
      </w:r>
      <w:proofErr w:type="spellEnd"/>
      <w:r>
        <w:t xml:space="preserve"> (video) </w:t>
      </w:r>
      <w:hyperlink r:id="rId40" w:history="1">
        <w:r w:rsidRPr="00F91FD6">
          <w:rPr>
            <w:rStyle w:val="Hyperlink"/>
          </w:rPr>
          <w:t>https://www.youtube.com/watch?v=7x5KesH3dzM</w:t>
        </w:r>
      </w:hyperlink>
      <w:r>
        <w:t xml:space="preserve">. </w:t>
      </w:r>
    </w:p>
    <w:p w14:paraId="10B07E57" w14:textId="1DA58F60" w:rsidR="006E0CFA" w:rsidRDefault="006E0CFA" w:rsidP="006E0CFA">
      <w:pPr>
        <w:ind w:left="720"/>
      </w:pPr>
      <w:r w:rsidRPr="00177FB9">
        <w:rPr>
          <w:u w:val="single"/>
        </w:rPr>
        <w:t>Notes:</w:t>
      </w:r>
      <w:r>
        <w:t xml:space="preserve"> </w:t>
      </w:r>
      <w:r w:rsidR="00177FB9">
        <w:t>Annotated Bibliography for Research Project due (worth 15% of Final Grade)</w:t>
      </w:r>
    </w:p>
    <w:p w14:paraId="5DEB8E9E" w14:textId="240A1767" w:rsidR="006E0CFA" w:rsidRDefault="007F18C7" w:rsidP="006E0CFA">
      <w:pPr>
        <w:pStyle w:val="Heading3"/>
      </w:pPr>
      <w:r>
        <w:t>Class 2 (July 20)</w:t>
      </w:r>
      <w:r w:rsidR="006E0CFA">
        <w:t xml:space="preserve"> – </w:t>
      </w:r>
      <w:r w:rsidR="00EA60B3">
        <w:t>The Monstrous Feminine</w:t>
      </w:r>
    </w:p>
    <w:p w14:paraId="611A945F" w14:textId="034708B7" w:rsidR="00756A94" w:rsidRPr="00177FB9" w:rsidRDefault="006E0CFA" w:rsidP="00756A94">
      <w:pPr>
        <w:ind w:left="720"/>
        <w:rPr>
          <w:u w:val="single"/>
        </w:rPr>
      </w:pPr>
      <w:r w:rsidRPr="00177FB9">
        <w:rPr>
          <w:u w:val="single"/>
        </w:rPr>
        <w:t>Readings:</w:t>
      </w:r>
      <w:r w:rsidR="00756A94" w:rsidRPr="00177FB9">
        <w:rPr>
          <w:u w:val="single"/>
        </w:rPr>
        <w:t xml:space="preserve"> </w:t>
      </w:r>
    </w:p>
    <w:p w14:paraId="30382A9D" w14:textId="0881498C" w:rsidR="0024736A" w:rsidRDefault="0024736A" w:rsidP="0024736A">
      <w:pPr>
        <w:ind w:left="720"/>
      </w:pPr>
      <w:r>
        <w:t xml:space="preserve">Barbara Creed, “Horror and the Monstrous Feminine: An Imaginary Abjection” </w:t>
      </w:r>
      <w:r>
        <w:rPr>
          <w:i/>
          <w:iCs/>
        </w:rPr>
        <w:t>Screen</w:t>
      </w:r>
      <w:r>
        <w:t xml:space="preserve"> 27.1 (1986): 44-71</w:t>
      </w:r>
    </w:p>
    <w:p w14:paraId="195394EB" w14:textId="3D8EC119" w:rsidR="00F05141" w:rsidRDefault="00AA19EC" w:rsidP="00532BBA">
      <w:pPr>
        <w:ind w:left="720"/>
      </w:pPr>
      <w:r>
        <w:t xml:space="preserve">Laurel Zwissler, “‘I am That Very Witch’: On The Witch, Feminism, and Not Surviving Patriarchy” </w:t>
      </w:r>
      <w:r>
        <w:rPr>
          <w:i/>
          <w:iCs/>
        </w:rPr>
        <w:t>Journal of Religion and Film</w:t>
      </w:r>
      <w:r>
        <w:t xml:space="preserve"> 22.3 (2018): 1-34. </w:t>
      </w:r>
    </w:p>
    <w:p w14:paraId="737A193C" w14:textId="77777777" w:rsidR="00177FB9" w:rsidRPr="00D97B86" w:rsidRDefault="00177FB9" w:rsidP="00177FB9">
      <w:pPr>
        <w:ind w:left="720"/>
        <w:rPr>
          <w:u w:val="single"/>
        </w:rPr>
      </w:pPr>
      <w:r>
        <w:rPr>
          <w:u w:val="single"/>
        </w:rPr>
        <w:t>Other Materials:</w:t>
      </w:r>
    </w:p>
    <w:p w14:paraId="6DD922C3" w14:textId="7DE4A3C4" w:rsidR="00F44D11" w:rsidRDefault="00F44D11" w:rsidP="00F44D11">
      <w:pPr>
        <w:ind w:left="720"/>
      </w:pPr>
      <w:r>
        <w:t>Yale Film Analysis Guide (</w:t>
      </w:r>
      <w:hyperlink r:id="rId41" w:history="1">
        <w:r w:rsidRPr="00F91FD6">
          <w:rPr>
            <w:rStyle w:val="Hyperlink"/>
          </w:rPr>
          <w:t>https://filmanalysis.yale.edu/</w:t>
        </w:r>
      </w:hyperlink>
      <w:r>
        <w:t>). Read especially ‘Basic Terms’ and ‘Cinematography’</w:t>
      </w:r>
    </w:p>
    <w:p w14:paraId="476B9A14" w14:textId="0749F477" w:rsidR="004C39E6" w:rsidRDefault="004C39E6" w:rsidP="00F44D11">
      <w:pPr>
        <w:ind w:left="720"/>
      </w:pPr>
      <w:r>
        <w:t xml:space="preserve">“What Really Happened During the Salem Witch Trials?” </w:t>
      </w:r>
      <w:proofErr w:type="spellStart"/>
      <w:r>
        <w:rPr>
          <w:i/>
          <w:iCs/>
        </w:rPr>
        <w:t>TedEd</w:t>
      </w:r>
      <w:proofErr w:type="spellEnd"/>
      <w:r>
        <w:t xml:space="preserve"> (video) </w:t>
      </w:r>
      <w:hyperlink r:id="rId42" w:history="1">
        <w:r w:rsidRPr="00F91FD6">
          <w:rPr>
            <w:rStyle w:val="Hyperlink"/>
          </w:rPr>
          <w:t>https://www.youtube.com/watch?v=NVd8kuufBhM</w:t>
        </w:r>
      </w:hyperlink>
      <w:r>
        <w:t xml:space="preserve">. </w:t>
      </w:r>
    </w:p>
    <w:p w14:paraId="3B342A29" w14:textId="4F106379" w:rsidR="004C39E6" w:rsidRPr="004C39E6" w:rsidRDefault="004C39E6" w:rsidP="00F44D11">
      <w:pPr>
        <w:ind w:left="720"/>
      </w:pPr>
      <w:r>
        <w:t xml:space="preserve">“The Salem Witch Trials” </w:t>
      </w:r>
      <w:r>
        <w:rPr>
          <w:i/>
          <w:iCs/>
        </w:rPr>
        <w:t>BBC: In Our Time</w:t>
      </w:r>
      <w:r>
        <w:t xml:space="preserve"> (podcast) </w:t>
      </w:r>
      <w:r>
        <w:fldChar w:fldCharType="begin"/>
      </w:r>
      <w:r w:rsidR="00177FB9">
        <w:instrText>HYPERLINK "https://www.bbc.co.uk/programmes/b06pxp2z"</w:instrText>
      </w:r>
      <w:r>
        <w:fldChar w:fldCharType="separate"/>
      </w:r>
      <w:r w:rsidRPr="00F91FD6">
        <w:rPr>
          <w:rStyle w:val="Hyperlink"/>
        </w:rPr>
        <w:t>https://www.bbc.co.uk/programmes/b06pxp2z</w:t>
      </w:r>
      <w:r>
        <w:fldChar w:fldCharType="end"/>
      </w:r>
      <w:r>
        <w:t xml:space="preserve">. </w:t>
      </w:r>
    </w:p>
    <w:p w14:paraId="7F8BAC85" w14:textId="0593BA55" w:rsidR="006E0CFA" w:rsidRPr="0024736A" w:rsidRDefault="006E0CFA" w:rsidP="006E0CFA">
      <w:pPr>
        <w:ind w:left="720"/>
      </w:pPr>
      <w:r w:rsidRPr="00177FB9">
        <w:rPr>
          <w:u w:val="single"/>
        </w:rPr>
        <w:t>Notes:</w:t>
      </w:r>
      <w:r>
        <w:t xml:space="preserve"> </w:t>
      </w:r>
      <w:r w:rsidR="0024736A">
        <w:t xml:space="preserve">In-Class Film Screening – </w:t>
      </w:r>
      <w:r w:rsidR="0024736A">
        <w:rPr>
          <w:i/>
          <w:iCs/>
        </w:rPr>
        <w:t xml:space="preserve">The Witch </w:t>
      </w:r>
      <w:r w:rsidR="0024736A">
        <w:t>(2015)</w:t>
      </w:r>
    </w:p>
    <w:p w14:paraId="27DEEEB7" w14:textId="0561FF6A" w:rsidR="00132447" w:rsidRDefault="00132447" w:rsidP="00132447">
      <w:pPr>
        <w:pStyle w:val="Heading2"/>
      </w:pPr>
      <w:bookmarkStart w:id="17" w:name="_Toc100837051"/>
      <w:r>
        <w:t>Week 6</w:t>
      </w:r>
      <w:r w:rsidR="000213DC">
        <w:t xml:space="preserve"> (</w:t>
      </w:r>
      <w:r w:rsidR="007F18C7">
        <w:t>July 25 &amp; 27</w:t>
      </w:r>
      <w:r w:rsidR="000213DC">
        <w:t>)</w:t>
      </w:r>
      <w:bookmarkEnd w:id="17"/>
    </w:p>
    <w:p w14:paraId="1D0D47B5" w14:textId="74344F3A" w:rsidR="007F18C7" w:rsidRDefault="007F18C7" w:rsidP="007F18C7">
      <w:pPr>
        <w:pStyle w:val="Heading3"/>
      </w:pPr>
      <w:r>
        <w:t xml:space="preserve">Class 1 (July </w:t>
      </w:r>
      <w:r>
        <w:t>25</w:t>
      </w:r>
      <w:r>
        <w:t xml:space="preserve">) – </w:t>
      </w:r>
      <w:r w:rsidR="00F8659F">
        <w:t xml:space="preserve">The Divine Feminine in </w:t>
      </w:r>
      <w:r w:rsidR="00296AA6">
        <w:t xml:space="preserve">Western </w:t>
      </w:r>
      <w:r w:rsidR="00F8659F">
        <w:t>Popular Culture</w:t>
      </w:r>
    </w:p>
    <w:p w14:paraId="0DB654F0" w14:textId="14CAC963" w:rsidR="00756A94" w:rsidRPr="00B207B9" w:rsidRDefault="007F18C7" w:rsidP="00756A94">
      <w:pPr>
        <w:ind w:left="720"/>
        <w:rPr>
          <w:u w:val="single"/>
        </w:rPr>
      </w:pPr>
      <w:r w:rsidRPr="00B207B9">
        <w:rPr>
          <w:u w:val="single"/>
        </w:rPr>
        <w:t>Readings:</w:t>
      </w:r>
      <w:r w:rsidR="00086EC0" w:rsidRPr="00B207B9">
        <w:rPr>
          <w:u w:val="single"/>
        </w:rPr>
        <w:t xml:space="preserve"> </w:t>
      </w:r>
    </w:p>
    <w:p w14:paraId="4618E698" w14:textId="05AC458A" w:rsidR="004E17F3" w:rsidRDefault="004E17F3" w:rsidP="00636CD7">
      <w:pPr>
        <w:ind w:left="720"/>
      </w:pPr>
      <w:r>
        <w:t xml:space="preserve">Kristy Maddux, “The da Vinci Code and the Regressive Gender Politics of Celebrating Women” </w:t>
      </w:r>
      <w:r>
        <w:rPr>
          <w:i/>
          <w:iCs/>
        </w:rPr>
        <w:t>Critical Studies in Media Communication</w:t>
      </w:r>
      <w:r>
        <w:t xml:space="preserve"> 25.3 (</w:t>
      </w:r>
      <w:r w:rsidR="00636CD7">
        <w:t xml:space="preserve">2008): 225-248. </w:t>
      </w:r>
    </w:p>
    <w:p w14:paraId="0C7C7C6E" w14:textId="01ECD585" w:rsidR="004C39E6" w:rsidRDefault="00287391" w:rsidP="004C39E6">
      <w:pPr>
        <w:ind w:left="720"/>
      </w:pPr>
      <w:proofErr w:type="spellStart"/>
      <w:r>
        <w:t>Rikke</w:t>
      </w:r>
      <w:proofErr w:type="spellEnd"/>
      <w:r>
        <w:t xml:space="preserve"> </w:t>
      </w:r>
      <w:proofErr w:type="spellStart"/>
      <w:r>
        <w:t>Schubart</w:t>
      </w:r>
      <w:proofErr w:type="spellEnd"/>
      <w:r>
        <w:t xml:space="preserve">, “Bulk, Breast, and Beauty: Negotiating the Superhero Body in Gal Gadot’s </w:t>
      </w:r>
      <w:r>
        <w:rPr>
          <w:i/>
          <w:iCs/>
        </w:rPr>
        <w:t>Wonder Woman</w:t>
      </w:r>
      <w:r>
        <w:t xml:space="preserve">” </w:t>
      </w:r>
      <w:r>
        <w:rPr>
          <w:i/>
          <w:iCs/>
        </w:rPr>
        <w:t>Continuum: Journal of Media &amp; Cultural Studies</w:t>
      </w:r>
      <w:r>
        <w:t xml:space="preserve"> 33.2 (2019): 160-172. </w:t>
      </w:r>
    </w:p>
    <w:p w14:paraId="70336227" w14:textId="77777777" w:rsidR="00B207B9" w:rsidRPr="00D97B86" w:rsidRDefault="00B207B9" w:rsidP="00B207B9">
      <w:pPr>
        <w:ind w:left="720"/>
        <w:rPr>
          <w:u w:val="single"/>
        </w:rPr>
      </w:pPr>
      <w:r>
        <w:rPr>
          <w:u w:val="single"/>
        </w:rPr>
        <w:t>Other Materials:</w:t>
      </w:r>
    </w:p>
    <w:p w14:paraId="75C80616" w14:textId="70F2C493" w:rsidR="004C39E6" w:rsidRPr="004C39E6" w:rsidRDefault="004C39E6" w:rsidP="004C39E6">
      <w:pPr>
        <w:ind w:left="720"/>
      </w:pPr>
      <w:r>
        <w:t xml:space="preserve">Chloe Germaine Buckley “Hag, Temptress or Feminist Icon? The Witch in Popular Culture” </w:t>
      </w:r>
      <w:r>
        <w:rPr>
          <w:i/>
          <w:iCs/>
        </w:rPr>
        <w:t>The Conversation</w:t>
      </w:r>
      <w:r>
        <w:t xml:space="preserve"> </w:t>
      </w:r>
      <w:hyperlink r:id="rId43" w:history="1">
        <w:r w:rsidR="006C55A8" w:rsidRPr="00F91FD6">
          <w:rPr>
            <w:rStyle w:val="Hyperlink"/>
          </w:rPr>
          <w:t>https://theconversation.com/hag-temptress-or-feminist-icon-the-witch-in-popular-culture-77374</w:t>
        </w:r>
      </w:hyperlink>
      <w:r w:rsidR="006C55A8">
        <w:t xml:space="preserve">. </w:t>
      </w:r>
    </w:p>
    <w:p w14:paraId="1EA39A00" w14:textId="1AAC0ECB" w:rsidR="00366DE2" w:rsidRPr="00366DE2" w:rsidRDefault="00366DE2" w:rsidP="00636CD7">
      <w:pPr>
        <w:ind w:left="720"/>
      </w:pPr>
      <w:r>
        <w:lastRenderedPageBreak/>
        <w:t xml:space="preserve">Watch </w:t>
      </w:r>
      <w:r w:rsidRPr="00D04B9D">
        <w:rPr>
          <w:b/>
          <w:bCs/>
        </w:rPr>
        <w:t>EITHER</w:t>
      </w:r>
      <w:r>
        <w:t xml:space="preserve"> </w:t>
      </w:r>
      <w:r>
        <w:rPr>
          <w:i/>
          <w:iCs/>
        </w:rPr>
        <w:t xml:space="preserve">The Da Vinci Code </w:t>
      </w:r>
      <w:r>
        <w:t xml:space="preserve">(2006) </w:t>
      </w:r>
      <w:r w:rsidR="00D04B9D">
        <w:rPr>
          <w:b/>
          <w:bCs/>
        </w:rPr>
        <w:t>OR</w:t>
      </w:r>
      <w:r>
        <w:t xml:space="preserve"> </w:t>
      </w:r>
      <w:r>
        <w:rPr>
          <w:i/>
          <w:iCs/>
        </w:rPr>
        <w:t>Wonder Woman</w:t>
      </w:r>
      <w:r>
        <w:t xml:space="preserve"> (2017)</w:t>
      </w:r>
    </w:p>
    <w:p w14:paraId="08A804D1" w14:textId="1EAC3C83" w:rsidR="003A3F7D" w:rsidRDefault="003A3F7D" w:rsidP="007F18C7">
      <w:pPr>
        <w:ind w:left="720"/>
      </w:pPr>
      <w:r>
        <w:t xml:space="preserve">Read the following film reviews: </w:t>
      </w:r>
    </w:p>
    <w:p w14:paraId="753ABE63" w14:textId="4D69C45D" w:rsidR="00BF38A4" w:rsidRDefault="00BF38A4" w:rsidP="007F18C7">
      <w:pPr>
        <w:ind w:left="720"/>
      </w:pPr>
      <w:r>
        <w:t>“</w:t>
      </w:r>
      <w:hyperlink r:id="rId44" w:history="1">
        <w:r w:rsidRPr="00BF38A4">
          <w:rPr>
            <w:rStyle w:val="Hyperlink"/>
          </w:rPr>
          <w:t xml:space="preserve">How </w:t>
        </w:r>
        <w:r w:rsidRPr="00BF38A4">
          <w:rPr>
            <w:rStyle w:val="Hyperlink"/>
            <w:i/>
            <w:iCs/>
          </w:rPr>
          <w:t>Wonder Woman</w:t>
        </w:r>
        <w:r w:rsidRPr="00BF38A4">
          <w:rPr>
            <w:rStyle w:val="Hyperlink"/>
          </w:rPr>
          <w:t xml:space="preserve"> Succeeds as a Feminist Film</w:t>
        </w:r>
      </w:hyperlink>
      <w:r>
        <w:t>”</w:t>
      </w:r>
    </w:p>
    <w:p w14:paraId="6D9F1094" w14:textId="7C536B66" w:rsidR="00BF38A4" w:rsidRPr="00BF38A4" w:rsidRDefault="00BF38A4" w:rsidP="007F18C7">
      <w:pPr>
        <w:ind w:left="720"/>
      </w:pPr>
      <w:r>
        <w:t>“</w:t>
      </w:r>
      <w:hyperlink r:id="rId45" w:history="1">
        <w:r w:rsidRPr="00BF38A4">
          <w:rPr>
            <w:rStyle w:val="Hyperlink"/>
          </w:rPr>
          <w:t>Wonder Woman</w:t>
        </w:r>
      </w:hyperlink>
      <w:r>
        <w:t>”</w:t>
      </w:r>
    </w:p>
    <w:p w14:paraId="509A342C" w14:textId="2A78BEC1" w:rsidR="00BF38A4" w:rsidRDefault="00BF38A4" w:rsidP="007F18C7">
      <w:pPr>
        <w:ind w:left="720"/>
      </w:pPr>
      <w:r>
        <w:t>“</w:t>
      </w:r>
      <w:hyperlink r:id="rId46" w:history="1">
        <w:r w:rsidRPr="00BF38A4">
          <w:rPr>
            <w:rStyle w:val="Hyperlink"/>
          </w:rPr>
          <w:t>The New ‘Wonder Woman’ Is Really A Story About Jesus</w:t>
        </w:r>
      </w:hyperlink>
      <w:r>
        <w:t>”</w:t>
      </w:r>
    </w:p>
    <w:p w14:paraId="5A8B15DA" w14:textId="12BE52BC" w:rsidR="00BF38A4" w:rsidRPr="003A3F7D" w:rsidRDefault="00BF38A4" w:rsidP="007F18C7">
      <w:pPr>
        <w:ind w:left="720"/>
      </w:pPr>
      <w:r>
        <w:t>“‘</w:t>
      </w:r>
      <w:hyperlink r:id="rId47" w:history="1">
        <w:r w:rsidRPr="00BF38A4">
          <w:rPr>
            <w:rStyle w:val="Hyperlink"/>
          </w:rPr>
          <w:t>Wonder Woman’ is a Win for Women and Jewish People</w:t>
        </w:r>
      </w:hyperlink>
      <w:r>
        <w:t>”</w:t>
      </w:r>
    </w:p>
    <w:p w14:paraId="7B578554" w14:textId="14908E19" w:rsidR="007F18C7" w:rsidRDefault="007F18C7" w:rsidP="007F18C7">
      <w:pPr>
        <w:ind w:left="720"/>
      </w:pPr>
      <w:r w:rsidRPr="00B207B9">
        <w:rPr>
          <w:u w:val="single"/>
        </w:rPr>
        <w:t>Notes:</w:t>
      </w:r>
      <w:r>
        <w:t xml:space="preserve"> </w:t>
      </w:r>
      <w:r w:rsidR="00D04B9D">
        <w:t>While you are only required to watch one of the two films, both will be discussed (and spoiled) in class</w:t>
      </w:r>
    </w:p>
    <w:p w14:paraId="67A2F2E1" w14:textId="29399027" w:rsidR="007F18C7" w:rsidRDefault="007F18C7" w:rsidP="007F18C7">
      <w:pPr>
        <w:pStyle w:val="Heading3"/>
      </w:pPr>
      <w:r>
        <w:t>Class 2 (July 2</w:t>
      </w:r>
      <w:r>
        <w:t>7</w:t>
      </w:r>
      <w:r>
        <w:t xml:space="preserve">) – </w:t>
      </w:r>
      <w:r w:rsidR="00223025">
        <w:t>Modern Paganism: Rebirth of the Divine Feminine</w:t>
      </w:r>
    </w:p>
    <w:p w14:paraId="623CBDB0" w14:textId="77777777" w:rsidR="00B207B9" w:rsidRDefault="007F18C7" w:rsidP="007F18C7">
      <w:pPr>
        <w:ind w:left="720"/>
      </w:pPr>
      <w:r w:rsidRPr="00B207B9">
        <w:rPr>
          <w:u w:val="single"/>
        </w:rPr>
        <w:t>Readings:</w:t>
      </w:r>
      <w:r w:rsidR="00223025" w:rsidRPr="00223025">
        <w:t xml:space="preserve"> </w:t>
      </w:r>
    </w:p>
    <w:p w14:paraId="714C9C3E" w14:textId="7E496F38" w:rsidR="007F18C7" w:rsidRDefault="00223025" w:rsidP="007F18C7">
      <w:pPr>
        <w:ind w:left="720"/>
      </w:pPr>
      <w:proofErr w:type="spellStart"/>
      <w:r>
        <w:t>Ruether</w:t>
      </w:r>
      <w:proofErr w:type="spellEnd"/>
      <w:r>
        <w:t>, Chapter 10</w:t>
      </w:r>
    </w:p>
    <w:p w14:paraId="206172DE" w14:textId="467984C6" w:rsidR="00A52B4E" w:rsidRDefault="00A52B4E" w:rsidP="007F18C7">
      <w:pPr>
        <w:ind w:left="720"/>
      </w:pPr>
      <w:r>
        <w:t xml:space="preserve">Shai Feraro, “‘The Goddess is Alive. Magic is Afoot.’: Radical and Cultural Feminist Influences on Z Budapest’s Dianic Witchcraft During the 1970s-1980s.” </w:t>
      </w:r>
      <w:r>
        <w:rPr>
          <w:i/>
          <w:iCs/>
        </w:rPr>
        <w:t>Nova Religio</w:t>
      </w:r>
      <w:r>
        <w:t xml:space="preserve"> 24.2 (2020): 59-79. </w:t>
      </w:r>
    </w:p>
    <w:p w14:paraId="4F45FD00" w14:textId="77777777" w:rsidR="00B207B9" w:rsidRPr="00D97B86" w:rsidRDefault="00B207B9" w:rsidP="00B207B9">
      <w:pPr>
        <w:ind w:left="720"/>
        <w:rPr>
          <w:u w:val="single"/>
        </w:rPr>
      </w:pPr>
      <w:r>
        <w:rPr>
          <w:u w:val="single"/>
        </w:rPr>
        <w:t>Other Materials:</w:t>
      </w:r>
    </w:p>
    <w:p w14:paraId="798ECE1A" w14:textId="035FAC38" w:rsidR="002F0818" w:rsidRDefault="002F0818" w:rsidP="00AA19EC">
      <w:pPr>
        <w:spacing w:after="0"/>
        <w:ind w:left="720"/>
      </w:pPr>
      <w:r>
        <w:t>“Reclaiming’s Spiral Dance: Three Decades of Magic” (video)</w:t>
      </w:r>
    </w:p>
    <w:p w14:paraId="715AEF9B" w14:textId="77777777" w:rsidR="00642177" w:rsidRDefault="002F0818" w:rsidP="00AA19EC">
      <w:pPr>
        <w:spacing w:after="0"/>
        <w:ind w:left="720"/>
      </w:pPr>
      <w:hyperlink r:id="rId48" w:history="1">
        <w:r w:rsidRPr="00F91FD6">
          <w:rPr>
            <w:rStyle w:val="Hyperlink"/>
          </w:rPr>
          <w:t>https://www.youtube.com/watch?v=5k8EU4TeBXM</w:t>
        </w:r>
      </w:hyperlink>
    </w:p>
    <w:p w14:paraId="2B9C2536" w14:textId="77777777" w:rsidR="00AA19EC" w:rsidRDefault="00AA19EC" w:rsidP="00AA19EC">
      <w:pPr>
        <w:spacing w:after="0"/>
        <w:ind w:left="720"/>
      </w:pPr>
    </w:p>
    <w:p w14:paraId="77CF9B6E" w14:textId="49DFD932" w:rsidR="00642177" w:rsidRDefault="00642177" w:rsidP="00AA19EC">
      <w:pPr>
        <w:spacing w:after="0"/>
        <w:ind w:left="720"/>
      </w:pPr>
      <w:r>
        <w:t xml:space="preserve">Charlotte Allen, “The Scholars and the Goddess” </w:t>
      </w:r>
      <w:r>
        <w:rPr>
          <w:i/>
          <w:iCs/>
        </w:rPr>
        <w:t>The Atlantic</w:t>
      </w:r>
      <w:r>
        <w:t xml:space="preserve"> </w:t>
      </w:r>
    </w:p>
    <w:p w14:paraId="2CD19B08" w14:textId="6AAF60CD" w:rsidR="00AA19EC" w:rsidRDefault="00642177" w:rsidP="00B207B9">
      <w:pPr>
        <w:spacing w:after="0"/>
        <w:ind w:left="720"/>
      </w:pPr>
      <w:hyperlink r:id="rId49" w:history="1">
        <w:r w:rsidRPr="00F91FD6">
          <w:rPr>
            <w:rStyle w:val="Hyperlink"/>
          </w:rPr>
          <w:t>https://www.theatlantic.com/magazine/archive/2001/01/the-scholars-and-the-goddess/305910/</w:t>
        </w:r>
      </w:hyperlink>
      <w:r>
        <w:t xml:space="preserve">. </w:t>
      </w:r>
      <w:r w:rsidR="002F0818">
        <w:t xml:space="preserve"> </w:t>
      </w:r>
    </w:p>
    <w:p w14:paraId="65218C16" w14:textId="77777777" w:rsidR="00B207B9" w:rsidRDefault="00B207B9" w:rsidP="00B207B9">
      <w:pPr>
        <w:spacing w:after="0"/>
        <w:ind w:left="720"/>
      </w:pPr>
    </w:p>
    <w:p w14:paraId="2312F60E" w14:textId="61EB647C" w:rsidR="007F18C7" w:rsidRDefault="007F18C7" w:rsidP="007F18C7">
      <w:pPr>
        <w:ind w:left="720"/>
      </w:pPr>
      <w:r w:rsidRPr="00B207B9">
        <w:rPr>
          <w:u w:val="single"/>
        </w:rPr>
        <w:t>Notes:</w:t>
      </w:r>
      <w:r>
        <w:t xml:space="preserve"> </w:t>
      </w:r>
      <w:r w:rsidR="00B207B9">
        <w:t>Media Response Paper due Friday July 29 (worth 10% of Final Grade)</w:t>
      </w:r>
    </w:p>
    <w:p w14:paraId="32CC367A" w14:textId="6148C014" w:rsidR="00132447" w:rsidRDefault="00132447" w:rsidP="00132447">
      <w:pPr>
        <w:pStyle w:val="Heading2"/>
      </w:pPr>
      <w:bookmarkStart w:id="18" w:name="_Toc100837052"/>
      <w:r>
        <w:t>Week 7</w:t>
      </w:r>
      <w:r w:rsidR="000213DC">
        <w:t xml:space="preserve"> (</w:t>
      </w:r>
      <w:r w:rsidR="002553F0">
        <w:t>August 1 &amp; 3</w:t>
      </w:r>
      <w:r w:rsidR="000213DC">
        <w:t>)</w:t>
      </w:r>
      <w:bookmarkEnd w:id="18"/>
    </w:p>
    <w:p w14:paraId="5F52AFF9" w14:textId="0F08090B" w:rsidR="00132447" w:rsidRDefault="002553F0" w:rsidP="00132447">
      <w:pPr>
        <w:pStyle w:val="Heading3"/>
      </w:pPr>
      <w:r>
        <w:t>Class 1 (August 1)</w:t>
      </w:r>
      <w:r w:rsidR="00132447">
        <w:t xml:space="preserve"> – </w:t>
      </w:r>
      <w:r w:rsidR="00F8659F">
        <w:t>No Class (Civic Holiday)</w:t>
      </w:r>
    </w:p>
    <w:p w14:paraId="0235D281" w14:textId="47B8C6F9" w:rsidR="00132447" w:rsidRDefault="00132447" w:rsidP="00132447">
      <w:pPr>
        <w:ind w:left="720"/>
      </w:pPr>
      <w:r>
        <w:t>Readings:</w:t>
      </w:r>
      <w:r w:rsidR="00B207B9">
        <w:t xml:space="preserve"> n/a</w:t>
      </w:r>
      <w:r w:rsidR="00086EC0">
        <w:t xml:space="preserve"> </w:t>
      </w:r>
    </w:p>
    <w:p w14:paraId="65D959AE" w14:textId="7FC238F1" w:rsidR="00132447" w:rsidRDefault="00132447" w:rsidP="00132447">
      <w:pPr>
        <w:ind w:left="720"/>
      </w:pPr>
      <w:r>
        <w:t xml:space="preserve">Notes: </w:t>
      </w:r>
      <w:r w:rsidR="00B207B9">
        <w:t>n/a</w:t>
      </w:r>
    </w:p>
    <w:p w14:paraId="5E52589B" w14:textId="532D0DEA" w:rsidR="00132447" w:rsidRDefault="002553F0" w:rsidP="00132447">
      <w:pPr>
        <w:pStyle w:val="Heading3"/>
      </w:pPr>
      <w:r>
        <w:t>Class 2 (August 3)</w:t>
      </w:r>
      <w:r w:rsidR="00132447">
        <w:t xml:space="preserve"> – </w:t>
      </w:r>
      <w:r w:rsidR="00FB7B2A">
        <w:t>Modern Paganism: Going Viral</w:t>
      </w:r>
    </w:p>
    <w:p w14:paraId="181E0E79" w14:textId="485C8CD3" w:rsidR="00132447" w:rsidRPr="00B207B9" w:rsidRDefault="00132447" w:rsidP="00132447">
      <w:pPr>
        <w:ind w:left="720"/>
        <w:rPr>
          <w:u w:val="single"/>
        </w:rPr>
      </w:pPr>
      <w:r w:rsidRPr="00B207B9">
        <w:rPr>
          <w:u w:val="single"/>
        </w:rPr>
        <w:t>Readings:</w:t>
      </w:r>
    </w:p>
    <w:p w14:paraId="7523F115" w14:textId="241B24D1" w:rsidR="00FB6F07" w:rsidRDefault="003E774E" w:rsidP="00FB6F07">
      <w:pPr>
        <w:ind w:left="720"/>
      </w:pPr>
      <w:r>
        <w:lastRenderedPageBreak/>
        <w:t xml:space="preserve">Áine Warren, “The Morrigan as a ‘Dark Goddess’: A Goddess Re-Imagined Through Therapeutic Self-Narration of Women on Social Media” </w:t>
      </w:r>
      <w:r>
        <w:rPr>
          <w:i/>
          <w:iCs/>
        </w:rPr>
        <w:t>The Pomegranate</w:t>
      </w:r>
      <w:r>
        <w:t xml:space="preserve"> 21.2 (2019): 237-255. </w:t>
      </w:r>
    </w:p>
    <w:p w14:paraId="40603DF8" w14:textId="0542447B" w:rsidR="00FB6F07" w:rsidRDefault="00FB6F07" w:rsidP="00FB6F07">
      <w:pPr>
        <w:ind w:left="720"/>
      </w:pPr>
      <w:r>
        <w:t xml:space="preserve">Ross Downing, “Hashtag Heathens: Contemporary Germanic Pagan Feminine Visuals on Instagram” </w:t>
      </w:r>
      <w:r>
        <w:rPr>
          <w:i/>
          <w:iCs/>
        </w:rPr>
        <w:t xml:space="preserve">The Pomegranate </w:t>
      </w:r>
      <w:r>
        <w:t xml:space="preserve">21.2 (2019): 186-209. </w:t>
      </w:r>
    </w:p>
    <w:p w14:paraId="478B4C9C" w14:textId="77777777" w:rsidR="00B207B9" w:rsidRDefault="00B207B9" w:rsidP="00B207B9">
      <w:pPr>
        <w:ind w:left="720"/>
        <w:rPr>
          <w:u w:val="single"/>
        </w:rPr>
      </w:pPr>
      <w:r>
        <w:rPr>
          <w:u w:val="single"/>
        </w:rPr>
        <w:t>Other Materials:</w:t>
      </w:r>
    </w:p>
    <w:p w14:paraId="50993E54" w14:textId="31C0ABCB" w:rsidR="008257AD" w:rsidRPr="00B207B9" w:rsidRDefault="008257AD" w:rsidP="00B207B9">
      <w:pPr>
        <w:ind w:left="720"/>
        <w:rPr>
          <w:u w:val="single"/>
        </w:rPr>
      </w:pPr>
      <w:r>
        <w:t xml:space="preserve">Siddharth </w:t>
      </w:r>
      <w:proofErr w:type="spellStart"/>
      <w:r>
        <w:t>Venkataramakrishnan</w:t>
      </w:r>
      <w:proofErr w:type="spellEnd"/>
      <w:r>
        <w:t xml:space="preserve">, “WitchTok: How the Occult Became Big Online” </w:t>
      </w:r>
      <w:r>
        <w:rPr>
          <w:i/>
          <w:iCs/>
        </w:rPr>
        <w:t>Financial Times</w:t>
      </w:r>
      <w:r>
        <w:t xml:space="preserve"> April 6, 2021 </w:t>
      </w:r>
      <w:hyperlink r:id="rId50" w:history="1">
        <w:r w:rsidRPr="00F91FD6">
          <w:rPr>
            <w:rStyle w:val="Hyperlink"/>
          </w:rPr>
          <w:t>https://www.ft.com/content/ed8dd8b7-77d2-4c9c-8da8-2fa06230daf4</w:t>
        </w:r>
      </w:hyperlink>
      <w:r>
        <w:t xml:space="preserve">. </w:t>
      </w:r>
    </w:p>
    <w:p w14:paraId="5A49C659" w14:textId="0C5591AF" w:rsidR="00C93D3A" w:rsidRPr="00FB6F07" w:rsidRDefault="008257AD" w:rsidP="00FB6F07">
      <w:pPr>
        <w:ind w:left="720"/>
      </w:pPr>
      <w:r>
        <w:t xml:space="preserve">Deborah Netburn “The Working Witches of Los Angeles Just Want You to Be Your Best Self” </w:t>
      </w:r>
      <w:r>
        <w:rPr>
          <w:i/>
          <w:iCs/>
        </w:rPr>
        <w:t>Los Angeles Times</w:t>
      </w:r>
      <w:r>
        <w:t xml:space="preserve"> June 11, 2019 </w:t>
      </w:r>
      <w:hyperlink r:id="rId51" w:history="1">
        <w:r w:rsidRPr="00F91FD6">
          <w:rPr>
            <w:rStyle w:val="Hyperlink"/>
          </w:rPr>
          <w:t>https://www.latimes.com/local/la-me-col1-witches-of-los-angeles-20190611-htmlstory.html</w:t>
        </w:r>
      </w:hyperlink>
      <w:r>
        <w:t xml:space="preserve">.  </w:t>
      </w:r>
    </w:p>
    <w:p w14:paraId="541DFB77" w14:textId="548D1C6D" w:rsidR="00132447" w:rsidRDefault="00132447" w:rsidP="00132447">
      <w:pPr>
        <w:ind w:left="720"/>
      </w:pPr>
      <w:r>
        <w:t xml:space="preserve">Notes: </w:t>
      </w:r>
      <w:r w:rsidR="00B207B9">
        <w:t>Final Paper due Friday August 5 (worth 30% of Final Grade)</w:t>
      </w:r>
    </w:p>
    <w:p w14:paraId="416FDE32" w14:textId="77777777" w:rsidR="00A05C89" w:rsidRDefault="00A05C89" w:rsidP="009F7FC2">
      <w:pPr>
        <w:pStyle w:val="Heading1"/>
      </w:pPr>
      <w:bookmarkStart w:id="19" w:name="_Toc100837053"/>
      <w:r>
        <w:t>Course Policies</w:t>
      </w:r>
      <w:bookmarkEnd w:id="19"/>
    </w:p>
    <w:p w14:paraId="7BAC0AD1" w14:textId="77777777" w:rsidR="00A05C89" w:rsidRDefault="00A05C89" w:rsidP="008E2CC8">
      <w:pPr>
        <w:pStyle w:val="Heading2"/>
      </w:pPr>
      <w:bookmarkStart w:id="20" w:name="_Toc100837054"/>
      <w:r>
        <w:t>Submission of Assignments</w:t>
      </w:r>
      <w:bookmarkEnd w:id="20"/>
    </w:p>
    <w:p w14:paraId="1C7A25F0" w14:textId="115183E6" w:rsidR="003F4394" w:rsidRDefault="003F4394" w:rsidP="008E2CC8">
      <w:r>
        <w:t xml:space="preserve">All assignments must be submitted through Avenue to Learn as a .doc, .docx, or .pdf file. Assignments submitted as email attachments will not be graded. </w:t>
      </w:r>
    </w:p>
    <w:p w14:paraId="7A653A80" w14:textId="3041478D" w:rsidR="003F4394" w:rsidRDefault="003F4394" w:rsidP="008E2CC8">
      <w:r>
        <w:t xml:space="preserve">If you have a query about a grade for an assignment, please make an appointment to discuss the issue. Please note that any grades which are reviewed may be increased, may stay the same, or in some cases, may be decreased. Please also be advised that grades can no longer be reviewed after they have been submitted to the Registrar’s office at the end of the term. </w:t>
      </w:r>
    </w:p>
    <w:p w14:paraId="1E9FEC43" w14:textId="77777777" w:rsidR="0096307B" w:rsidRDefault="0096307B" w:rsidP="0096307B">
      <w:pPr>
        <w:pStyle w:val="Heading2"/>
      </w:pPr>
      <w:bookmarkStart w:id="21" w:name="_Toc100837055"/>
      <w:r>
        <w:t>Grades</w:t>
      </w:r>
      <w:bookmarkEnd w:id="21"/>
    </w:p>
    <w:p w14:paraId="783788B9" w14:textId="77777777" w:rsidR="0096307B" w:rsidRDefault="0096307B" w:rsidP="0096307B">
      <w:r>
        <w:t>Grades will be based on the McMaster University grading scale: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1440"/>
        <w:gridCol w:w="1440"/>
      </w:tblGrid>
      <w:tr w:rsidR="0096307B" w:rsidRPr="0096307B" w14:paraId="4A061CE7" w14:textId="77777777" w:rsidTr="0096307B">
        <w:trPr>
          <w:cantSplit/>
          <w:tblHeader/>
        </w:trPr>
        <w:tc>
          <w:tcPr>
            <w:tcW w:w="1440" w:type="dxa"/>
          </w:tcPr>
          <w:p w14:paraId="05851EDE" w14:textId="77777777" w:rsidR="0096307B" w:rsidRPr="0096307B" w:rsidRDefault="0096307B" w:rsidP="00842B9C">
            <w:pPr>
              <w:spacing w:after="0"/>
              <w:rPr>
                <w:rFonts w:cs="Arial"/>
                <w:b/>
                <w:bCs/>
                <w:color w:val="000000"/>
                <w:lang w:val="en-US"/>
              </w:rPr>
            </w:pPr>
            <w:r w:rsidRPr="0096307B">
              <w:rPr>
                <w:rFonts w:cs="Arial"/>
                <w:b/>
                <w:bCs/>
                <w:color w:val="000000"/>
                <w:lang w:val="en-US"/>
              </w:rPr>
              <w:t>MARK</w:t>
            </w:r>
          </w:p>
        </w:tc>
        <w:tc>
          <w:tcPr>
            <w:tcW w:w="1440" w:type="dxa"/>
          </w:tcPr>
          <w:p w14:paraId="5EFDCF49" w14:textId="77777777" w:rsidR="0096307B" w:rsidRPr="0096307B" w:rsidRDefault="0096307B" w:rsidP="00842B9C">
            <w:pPr>
              <w:spacing w:after="0"/>
              <w:rPr>
                <w:rFonts w:cs="Arial"/>
                <w:b/>
                <w:bCs/>
                <w:color w:val="000000"/>
                <w:lang w:val="en-US"/>
              </w:rPr>
            </w:pPr>
            <w:r w:rsidRPr="0096307B">
              <w:rPr>
                <w:rFonts w:cs="Arial"/>
                <w:b/>
                <w:bCs/>
                <w:color w:val="000000"/>
                <w:lang w:val="en-US"/>
              </w:rPr>
              <w:t>GRADE</w:t>
            </w:r>
          </w:p>
        </w:tc>
      </w:tr>
      <w:tr w:rsidR="0096307B" w:rsidRPr="0096307B" w14:paraId="058EF3C4" w14:textId="77777777" w:rsidTr="0096307B">
        <w:trPr>
          <w:cantSplit/>
        </w:trPr>
        <w:tc>
          <w:tcPr>
            <w:tcW w:w="1440" w:type="dxa"/>
          </w:tcPr>
          <w:p w14:paraId="678FADA5" w14:textId="77777777" w:rsidR="0096307B" w:rsidRPr="0096307B" w:rsidRDefault="0096307B" w:rsidP="00842B9C">
            <w:pPr>
              <w:spacing w:after="0"/>
              <w:rPr>
                <w:rFonts w:cs="Arial"/>
                <w:b/>
                <w:bCs/>
                <w:color w:val="000000"/>
                <w:lang w:val="en-US"/>
              </w:rPr>
            </w:pPr>
            <w:r w:rsidRPr="0096307B">
              <w:rPr>
                <w:rFonts w:cs="Arial"/>
                <w:color w:val="000000"/>
                <w:lang w:val="en-US"/>
              </w:rPr>
              <w:t>90-100</w:t>
            </w:r>
          </w:p>
        </w:tc>
        <w:tc>
          <w:tcPr>
            <w:tcW w:w="1440" w:type="dxa"/>
          </w:tcPr>
          <w:p w14:paraId="0E058A15" w14:textId="77777777" w:rsidR="0096307B" w:rsidRPr="0096307B" w:rsidRDefault="0096307B" w:rsidP="00842B9C">
            <w:pPr>
              <w:spacing w:after="0"/>
              <w:rPr>
                <w:rFonts w:cs="Arial"/>
                <w:b/>
                <w:bCs/>
                <w:color w:val="000000"/>
                <w:lang w:val="en-US"/>
              </w:rPr>
            </w:pPr>
            <w:r w:rsidRPr="0096307B">
              <w:rPr>
                <w:rFonts w:cs="Arial"/>
                <w:color w:val="000000"/>
                <w:lang w:val="en-US"/>
              </w:rPr>
              <w:t>A+</w:t>
            </w:r>
          </w:p>
        </w:tc>
      </w:tr>
      <w:tr w:rsidR="0096307B" w:rsidRPr="0096307B" w14:paraId="1E2F8742" w14:textId="77777777" w:rsidTr="0096307B">
        <w:trPr>
          <w:cantSplit/>
        </w:trPr>
        <w:tc>
          <w:tcPr>
            <w:tcW w:w="1440" w:type="dxa"/>
          </w:tcPr>
          <w:p w14:paraId="582A5927" w14:textId="14C9F115" w:rsidR="0096307B" w:rsidRPr="0096307B" w:rsidRDefault="0096307B" w:rsidP="00842B9C">
            <w:pPr>
              <w:spacing w:after="0"/>
              <w:rPr>
                <w:rFonts w:cs="Arial"/>
                <w:b/>
                <w:bCs/>
                <w:color w:val="000000"/>
                <w:lang w:val="en-US"/>
              </w:rPr>
            </w:pPr>
            <w:r w:rsidRPr="0096307B">
              <w:rPr>
                <w:rFonts w:cs="Arial"/>
                <w:color w:val="000000"/>
                <w:lang w:val="en-US"/>
              </w:rPr>
              <w:t>85-</w:t>
            </w:r>
            <w:r w:rsidR="00476AEF">
              <w:rPr>
                <w:rFonts w:cs="Arial"/>
                <w:color w:val="000000"/>
                <w:lang w:val="en-US"/>
              </w:rPr>
              <w:t>89</w:t>
            </w:r>
          </w:p>
        </w:tc>
        <w:tc>
          <w:tcPr>
            <w:tcW w:w="1440" w:type="dxa"/>
          </w:tcPr>
          <w:p w14:paraId="6BAB1AC9" w14:textId="77777777" w:rsidR="0096307B" w:rsidRPr="0096307B" w:rsidRDefault="0096307B" w:rsidP="00842B9C">
            <w:pPr>
              <w:spacing w:after="0"/>
              <w:rPr>
                <w:rFonts w:cs="Arial"/>
                <w:b/>
                <w:bCs/>
                <w:color w:val="000000"/>
                <w:lang w:val="en-US"/>
              </w:rPr>
            </w:pPr>
            <w:r w:rsidRPr="0096307B">
              <w:rPr>
                <w:rFonts w:cs="Arial"/>
                <w:color w:val="000000"/>
                <w:lang w:val="en-US"/>
              </w:rPr>
              <w:t>A</w:t>
            </w:r>
          </w:p>
        </w:tc>
      </w:tr>
      <w:tr w:rsidR="0096307B" w:rsidRPr="0096307B" w14:paraId="1A71C288" w14:textId="77777777" w:rsidTr="0096307B">
        <w:trPr>
          <w:cantSplit/>
        </w:trPr>
        <w:tc>
          <w:tcPr>
            <w:tcW w:w="1440" w:type="dxa"/>
          </w:tcPr>
          <w:p w14:paraId="2064BABB" w14:textId="77777777" w:rsidR="0096307B" w:rsidRPr="0096307B" w:rsidRDefault="0096307B" w:rsidP="00842B9C">
            <w:pPr>
              <w:spacing w:after="0"/>
              <w:rPr>
                <w:rFonts w:cs="Arial"/>
                <w:b/>
                <w:bCs/>
                <w:color w:val="000000"/>
                <w:lang w:val="en-US"/>
              </w:rPr>
            </w:pPr>
            <w:r w:rsidRPr="0096307B">
              <w:rPr>
                <w:rFonts w:cs="Arial"/>
                <w:color w:val="000000"/>
                <w:lang w:val="en-US"/>
              </w:rPr>
              <w:t>80-84</w:t>
            </w:r>
          </w:p>
        </w:tc>
        <w:tc>
          <w:tcPr>
            <w:tcW w:w="1440" w:type="dxa"/>
          </w:tcPr>
          <w:p w14:paraId="535C63E9" w14:textId="77777777" w:rsidR="0096307B" w:rsidRPr="0096307B" w:rsidRDefault="0096307B" w:rsidP="00842B9C">
            <w:pPr>
              <w:spacing w:after="0"/>
              <w:rPr>
                <w:rFonts w:cs="Arial"/>
                <w:b/>
                <w:bCs/>
                <w:color w:val="000000"/>
                <w:lang w:val="en-US"/>
              </w:rPr>
            </w:pPr>
            <w:r w:rsidRPr="0096307B">
              <w:rPr>
                <w:rFonts w:cs="Arial"/>
                <w:color w:val="000000"/>
                <w:lang w:val="en-US"/>
              </w:rPr>
              <w:t>A-</w:t>
            </w:r>
          </w:p>
        </w:tc>
      </w:tr>
      <w:tr w:rsidR="0096307B" w:rsidRPr="0096307B" w14:paraId="42183815" w14:textId="77777777" w:rsidTr="0096307B">
        <w:trPr>
          <w:cantSplit/>
        </w:trPr>
        <w:tc>
          <w:tcPr>
            <w:tcW w:w="1440" w:type="dxa"/>
          </w:tcPr>
          <w:p w14:paraId="19408991" w14:textId="77777777" w:rsidR="0096307B" w:rsidRPr="0096307B" w:rsidRDefault="0096307B" w:rsidP="00842B9C">
            <w:pPr>
              <w:spacing w:after="0"/>
              <w:rPr>
                <w:rFonts w:cs="Arial"/>
                <w:b/>
                <w:bCs/>
                <w:color w:val="000000"/>
                <w:lang w:val="en-US"/>
              </w:rPr>
            </w:pPr>
            <w:r w:rsidRPr="0096307B">
              <w:rPr>
                <w:rFonts w:cs="Arial"/>
                <w:color w:val="000000"/>
                <w:lang w:val="en-US"/>
              </w:rPr>
              <w:t>77-79</w:t>
            </w:r>
          </w:p>
        </w:tc>
        <w:tc>
          <w:tcPr>
            <w:tcW w:w="1440" w:type="dxa"/>
          </w:tcPr>
          <w:p w14:paraId="5BEA2EF4" w14:textId="77777777" w:rsidR="0096307B" w:rsidRPr="0096307B" w:rsidRDefault="0096307B" w:rsidP="00842B9C">
            <w:pPr>
              <w:spacing w:after="0"/>
              <w:rPr>
                <w:rFonts w:cs="Arial"/>
                <w:b/>
                <w:bCs/>
                <w:color w:val="000000"/>
                <w:lang w:val="en-US"/>
              </w:rPr>
            </w:pPr>
            <w:r w:rsidRPr="0096307B">
              <w:rPr>
                <w:rFonts w:cs="Arial"/>
                <w:color w:val="000000"/>
                <w:lang w:val="en-US"/>
              </w:rPr>
              <w:t>B+</w:t>
            </w:r>
          </w:p>
        </w:tc>
      </w:tr>
      <w:tr w:rsidR="0096307B" w:rsidRPr="0096307B" w14:paraId="124DA5E1" w14:textId="77777777" w:rsidTr="0096307B">
        <w:trPr>
          <w:cantSplit/>
        </w:trPr>
        <w:tc>
          <w:tcPr>
            <w:tcW w:w="1440" w:type="dxa"/>
          </w:tcPr>
          <w:p w14:paraId="362C579E" w14:textId="77777777" w:rsidR="0096307B" w:rsidRPr="0096307B" w:rsidRDefault="0096307B" w:rsidP="00842B9C">
            <w:pPr>
              <w:spacing w:after="0"/>
              <w:rPr>
                <w:rFonts w:cs="Arial"/>
                <w:b/>
                <w:bCs/>
                <w:color w:val="000000"/>
                <w:lang w:val="en-US"/>
              </w:rPr>
            </w:pPr>
            <w:r w:rsidRPr="0096307B">
              <w:rPr>
                <w:rFonts w:cs="Arial"/>
                <w:color w:val="000000"/>
                <w:lang w:val="en-US"/>
              </w:rPr>
              <w:t>73-76</w:t>
            </w:r>
          </w:p>
        </w:tc>
        <w:tc>
          <w:tcPr>
            <w:tcW w:w="1440" w:type="dxa"/>
          </w:tcPr>
          <w:p w14:paraId="5E2A2801" w14:textId="77777777" w:rsidR="0096307B" w:rsidRPr="0096307B" w:rsidRDefault="0096307B" w:rsidP="00842B9C">
            <w:pPr>
              <w:spacing w:after="0"/>
              <w:rPr>
                <w:rFonts w:cs="Arial"/>
                <w:b/>
                <w:bCs/>
                <w:color w:val="000000"/>
                <w:lang w:val="en-US"/>
              </w:rPr>
            </w:pPr>
            <w:r w:rsidRPr="0096307B">
              <w:rPr>
                <w:rFonts w:cs="Arial"/>
                <w:color w:val="000000"/>
                <w:lang w:val="en-US"/>
              </w:rPr>
              <w:t>B</w:t>
            </w:r>
          </w:p>
        </w:tc>
      </w:tr>
      <w:tr w:rsidR="0096307B" w:rsidRPr="0096307B" w14:paraId="110194EA" w14:textId="77777777" w:rsidTr="0096307B">
        <w:trPr>
          <w:cantSplit/>
        </w:trPr>
        <w:tc>
          <w:tcPr>
            <w:tcW w:w="1440" w:type="dxa"/>
          </w:tcPr>
          <w:p w14:paraId="47E15159" w14:textId="77777777" w:rsidR="0096307B" w:rsidRPr="0096307B" w:rsidRDefault="0096307B" w:rsidP="00842B9C">
            <w:pPr>
              <w:spacing w:after="0"/>
              <w:rPr>
                <w:rFonts w:cs="Arial"/>
                <w:b/>
                <w:bCs/>
                <w:color w:val="000000"/>
                <w:lang w:val="en-US"/>
              </w:rPr>
            </w:pPr>
            <w:r w:rsidRPr="0096307B">
              <w:rPr>
                <w:rFonts w:cs="Arial"/>
                <w:color w:val="000000"/>
                <w:lang w:val="en-US"/>
              </w:rPr>
              <w:t>70-72</w:t>
            </w:r>
          </w:p>
        </w:tc>
        <w:tc>
          <w:tcPr>
            <w:tcW w:w="1440" w:type="dxa"/>
          </w:tcPr>
          <w:p w14:paraId="29FAAE68" w14:textId="77777777" w:rsidR="0096307B" w:rsidRPr="0096307B" w:rsidRDefault="0096307B" w:rsidP="00842B9C">
            <w:pPr>
              <w:spacing w:after="0"/>
              <w:rPr>
                <w:rFonts w:cs="Arial"/>
                <w:b/>
                <w:bCs/>
                <w:color w:val="000000"/>
                <w:lang w:val="en-US"/>
              </w:rPr>
            </w:pPr>
            <w:r w:rsidRPr="0096307B">
              <w:rPr>
                <w:rFonts w:cs="Arial"/>
                <w:color w:val="000000"/>
                <w:lang w:val="en-US"/>
              </w:rPr>
              <w:t>B-</w:t>
            </w:r>
          </w:p>
        </w:tc>
      </w:tr>
      <w:tr w:rsidR="0096307B" w:rsidRPr="0096307B" w14:paraId="0B2CD27E" w14:textId="77777777" w:rsidTr="0096307B">
        <w:trPr>
          <w:cantSplit/>
        </w:trPr>
        <w:tc>
          <w:tcPr>
            <w:tcW w:w="1440" w:type="dxa"/>
          </w:tcPr>
          <w:p w14:paraId="04BA9347" w14:textId="77777777" w:rsidR="0096307B" w:rsidRPr="0096307B" w:rsidRDefault="0096307B" w:rsidP="00842B9C">
            <w:pPr>
              <w:spacing w:after="0"/>
              <w:rPr>
                <w:rFonts w:cs="Arial"/>
                <w:b/>
                <w:bCs/>
                <w:color w:val="000000"/>
                <w:lang w:val="en-US"/>
              </w:rPr>
            </w:pPr>
            <w:r w:rsidRPr="0096307B">
              <w:rPr>
                <w:rFonts w:cs="Arial"/>
                <w:color w:val="000000"/>
                <w:lang w:val="en-US"/>
              </w:rPr>
              <w:t>67-69</w:t>
            </w:r>
          </w:p>
        </w:tc>
        <w:tc>
          <w:tcPr>
            <w:tcW w:w="1440" w:type="dxa"/>
          </w:tcPr>
          <w:p w14:paraId="04B0BC1A" w14:textId="77777777" w:rsidR="0096307B" w:rsidRPr="0096307B" w:rsidRDefault="0096307B" w:rsidP="00842B9C">
            <w:pPr>
              <w:spacing w:after="0"/>
              <w:rPr>
                <w:rFonts w:cs="Arial"/>
                <w:b/>
                <w:bCs/>
                <w:color w:val="000000"/>
                <w:lang w:val="en-US"/>
              </w:rPr>
            </w:pPr>
            <w:r w:rsidRPr="0096307B">
              <w:rPr>
                <w:rFonts w:cs="Arial"/>
                <w:color w:val="000000"/>
                <w:lang w:val="en-US"/>
              </w:rPr>
              <w:t>C+</w:t>
            </w:r>
          </w:p>
        </w:tc>
      </w:tr>
      <w:tr w:rsidR="0096307B" w:rsidRPr="0096307B" w14:paraId="34150254" w14:textId="77777777" w:rsidTr="0096307B">
        <w:trPr>
          <w:cantSplit/>
        </w:trPr>
        <w:tc>
          <w:tcPr>
            <w:tcW w:w="1440" w:type="dxa"/>
          </w:tcPr>
          <w:p w14:paraId="5193E338" w14:textId="77777777" w:rsidR="0096307B" w:rsidRPr="0096307B" w:rsidRDefault="0096307B" w:rsidP="00842B9C">
            <w:pPr>
              <w:spacing w:after="0"/>
              <w:rPr>
                <w:rFonts w:cs="Arial"/>
                <w:b/>
                <w:bCs/>
                <w:color w:val="000000"/>
                <w:lang w:val="en-US"/>
              </w:rPr>
            </w:pPr>
            <w:r w:rsidRPr="0096307B">
              <w:rPr>
                <w:rFonts w:cs="Arial"/>
                <w:color w:val="000000"/>
                <w:lang w:val="en-US"/>
              </w:rPr>
              <w:t>63-66</w:t>
            </w:r>
          </w:p>
        </w:tc>
        <w:tc>
          <w:tcPr>
            <w:tcW w:w="1440" w:type="dxa"/>
          </w:tcPr>
          <w:p w14:paraId="3180C512" w14:textId="77777777" w:rsidR="0096307B" w:rsidRPr="0096307B" w:rsidRDefault="0096307B" w:rsidP="00842B9C">
            <w:pPr>
              <w:spacing w:after="0"/>
              <w:rPr>
                <w:rFonts w:cs="Arial"/>
                <w:b/>
                <w:bCs/>
                <w:color w:val="000000"/>
                <w:lang w:val="en-US"/>
              </w:rPr>
            </w:pPr>
            <w:r w:rsidRPr="0096307B">
              <w:rPr>
                <w:rFonts w:cs="Arial"/>
                <w:color w:val="000000"/>
                <w:lang w:val="en-US"/>
              </w:rPr>
              <w:t>C</w:t>
            </w:r>
          </w:p>
        </w:tc>
      </w:tr>
      <w:tr w:rsidR="0096307B" w:rsidRPr="0096307B" w14:paraId="75E07D4B" w14:textId="77777777" w:rsidTr="0096307B">
        <w:trPr>
          <w:cantSplit/>
        </w:trPr>
        <w:tc>
          <w:tcPr>
            <w:tcW w:w="1440" w:type="dxa"/>
          </w:tcPr>
          <w:p w14:paraId="25073299" w14:textId="77777777" w:rsidR="0096307B" w:rsidRPr="0096307B" w:rsidRDefault="0096307B" w:rsidP="00842B9C">
            <w:pPr>
              <w:spacing w:after="0"/>
              <w:rPr>
                <w:rFonts w:cs="Arial"/>
                <w:b/>
                <w:bCs/>
                <w:color w:val="000000"/>
                <w:lang w:val="en-US"/>
              </w:rPr>
            </w:pPr>
            <w:r w:rsidRPr="0096307B">
              <w:rPr>
                <w:rFonts w:cs="Arial"/>
                <w:color w:val="000000"/>
                <w:lang w:val="en-US"/>
              </w:rPr>
              <w:t>60-62</w:t>
            </w:r>
          </w:p>
        </w:tc>
        <w:tc>
          <w:tcPr>
            <w:tcW w:w="1440" w:type="dxa"/>
          </w:tcPr>
          <w:p w14:paraId="202CE882" w14:textId="77777777" w:rsidR="0096307B" w:rsidRPr="0096307B" w:rsidRDefault="0096307B" w:rsidP="00842B9C">
            <w:pPr>
              <w:spacing w:after="0"/>
              <w:rPr>
                <w:rFonts w:cs="Arial"/>
                <w:b/>
                <w:bCs/>
                <w:color w:val="000000"/>
                <w:lang w:val="en-US"/>
              </w:rPr>
            </w:pPr>
            <w:r w:rsidRPr="0096307B">
              <w:rPr>
                <w:rFonts w:cs="Arial"/>
                <w:color w:val="000000"/>
                <w:lang w:val="en-US"/>
              </w:rPr>
              <w:t>C-</w:t>
            </w:r>
          </w:p>
        </w:tc>
      </w:tr>
      <w:tr w:rsidR="0096307B" w:rsidRPr="0096307B" w14:paraId="68E97EB3" w14:textId="77777777" w:rsidTr="0096307B">
        <w:trPr>
          <w:cantSplit/>
        </w:trPr>
        <w:tc>
          <w:tcPr>
            <w:tcW w:w="1440" w:type="dxa"/>
          </w:tcPr>
          <w:p w14:paraId="40339DAF" w14:textId="77777777" w:rsidR="0096307B" w:rsidRPr="0096307B" w:rsidRDefault="0096307B" w:rsidP="00842B9C">
            <w:pPr>
              <w:spacing w:after="0"/>
              <w:rPr>
                <w:rFonts w:cs="Arial"/>
                <w:b/>
                <w:bCs/>
                <w:color w:val="000000"/>
                <w:lang w:val="en-US"/>
              </w:rPr>
            </w:pPr>
            <w:r w:rsidRPr="0096307B">
              <w:rPr>
                <w:rFonts w:cs="Arial"/>
                <w:color w:val="000000"/>
                <w:lang w:val="en-US"/>
              </w:rPr>
              <w:t>57-59</w:t>
            </w:r>
          </w:p>
        </w:tc>
        <w:tc>
          <w:tcPr>
            <w:tcW w:w="1440" w:type="dxa"/>
          </w:tcPr>
          <w:p w14:paraId="17350ABC" w14:textId="77777777" w:rsidR="0096307B" w:rsidRPr="0096307B" w:rsidRDefault="0096307B" w:rsidP="00842B9C">
            <w:pPr>
              <w:spacing w:after="0"/>
              <w:rPr>
                <w:rFonts w:cs="Arial"/>
                <w:b/>
                <w:bCs/>
                <w:color w:val="000000"/>
                <w:lang w:val="en-US"/>
              </w:rPr>
            </w:pPr>
            <w:r w:rsidRPr="0096307B">
              <w:rPr>
                <w:rFonts w:cs="Arial"/>
                <w:color w:val="000000"/>
                <w:lang w:val="en-US"/>
              </w:rPr>
              <w:t>D+</w:t>
            </w:r>
          </w:p>
        </w:tc>
      </w:tr>
      <w:tr w:rsidR="0096307B" w:rsidRPr="0096307B" w14:paraId="07189C28" w14:textId="77777777" w:rsidTr="0096307B">
        <w:trPr>
          <w:cantSplit/>
        </w:trPr>
        <w:tc>
          <w:tcPr>
            <w:tcW w:w="1440" w:type="dxa"/>
          </w:tcPr>
          <w:p w14:paraId="60AE7FE7" w14:textId="77777777" w:rsidR="0096307B" w:rsidRPr="0096307B" w:rsidRDefault="0096307B" w:rsidP="00842B9C">
            <w:pPr>
              <w:spacing w:after="0"/>
              <w:rPr>
                <w:rFonts w:cs="Arial"/>
                <w:b/>
                <w:bCs/>
                <w:color w:val="000000"/>
                <w:lang w:val="en-US"/>
              </w:rPr>
            </w:pPr>
            <w:r w:rsidRPr="0096307B">
              <w:rPr>
                <w:rFonts w:cs="Arial"/>
                <w:color w:val="000000"/>
                <w:lang w:val="en-US"/>
              </w:rPr>
              <w:lastRenderedPageBreak/>
              <w:t>53-56</w:t>
            </w:r>
          </w:p>
        </w:tc>
        <w:tc>
          <w:tcPr>
            <w:tcW w:w="1440" w:type="dxa"/>
          </w:tcPr>
          <w:p w14:paraId="216DA9D2" w14:textId="77777777" w:rsidR="0096307B" w:rsidRPr="0096307B" w:rsidRDefault="0096307B" w:rsidP="00842B9C">
            <w:pPr>
              <w:spacing w:after="0"/>
              <w:rPr>
                <w:rFonts w:cs="Arial"/>
                <w:b/>
                <w:bCs/>
                <w:color w:val="000000"/>
                <w:lang w:val="en-US"/>
              </w:rPr>
            </w:pPr>
            <w:r w:rsidRPr="0096307B">
              <w:rPr>
                <w:rFonts w:cs="Arial"/>
                <w:color w:val="000000"/>
                <w:lang w:val="en-US"/>
              </w:rPr>
              <w:t>D</w:t>
            </w:r>
          </w:p>
        </w:tc>
      </w:tr>
      <w:tr w:rsidR="0096307B" w:rsidRPr="0096307B" w14:paraId="219CCE40" w14:textId="77777777" w:rsidTr="0096307B">
        <w:trPr>
          <w:cantSplit/>
        </w:trPr>
        <w:tc>
          <w:tcPr>
            <w:tcW w:w="1440" w:type="dxa"/>
          </w:tcPr>
          <w:p w14:paraId="562B6D37" w14:textId="77777777" w:rsidR="0096307B" w:rsidRPr="0096307B" w:rsidRDefault="0096307B" w:rsidP="00842B9C">
            <w:pPr>
              <w:spacing w:after="0"/>
              <w:rPr>
                <w:rFonts w:cs="Arial"/>
                <w:b/>
                <w:bCs/>
                <w:color w:val="000000"/>
                <w:lang w:val="en-US"/>
              </w:rPr>
            </w:pPr>
            <w:r w:rsidRPr="0096307B">
              <w:rPr>
                <w:rFonts w:cs="Arial"/>
                <w:color w:val="000000"/>
                <w:lang w:val="en-US"/>
              </w:rPr>
              <w:t>50-52</w:t>
            </w:r>
          </w:p>
        </w:tc>
        <w:tc>
          <w:tcPr>
            <w:tcW w:w="1440" w:type="dxa"/>
          </w:tcPr>
          <w:p w14:paraId="5B09CA25" w14:textId="77777777" w:rsidR="0096307B" w:rsidRPr="0096307B" w:rsidRDefault="0096307B" w:rsidP="00842B9C">
            <w:pPr>
              <w:spacing w:after="0"/>
              <w:rPr>
                <w:rFonts w:cs="Arial"/>
                <w:b/>
                <w:bCs/>
                <w:color w:val="000000"/>
                <w:lang w:val="en-US"/>
              </w:rPr>
            </w:pPr>
            <w:r w:rsidRPr="0096307B">
              <w:rPr>
                <w:rFonts w:cs="Arial"/>
                <w:color w:val="000000"/>
                <w:lang w:val="en-US"/>
              </w:rPr>
              <w:t>D-</w:t>
            </w:r>
          </w:p>
        </w:tc>
      </w:tr>
      <w:tr w:rsidR="0096307B" w:rsidRPr="0096307B" w14:paraId="4CFE82DD" w14:textId="77777777" w:rsidTr="0096307B">
        <w:trPr>
          <w:cantSplit/>
        </w:trPr>
        <w:tc>
          <w:tcPr>
            <w:tcW w:w="1440" w:type="dxa"/>
          </w:tcPr>
          <w:p w14:paraId="17A13ACE" w14:textId="77777777" w:rsidR="0096307B" w:rsidRPr="0096307B" w:rsidRDefault="0096307B" w:rsidP="00842B9C">
            <w:pPr>
              <w:spacing w:after="0"/>
              <w:rPr>
                <w:rFonts w:cs="Arial"/>
                <w:b/>
                <w:bCs/>
                <w:color w:val="000000"/>
                <w:lang w:val="en-US"/>
              </w:rPr>
            </w:pPr>
            <w:r w:rsidRPr="0096307B">
              <w:rPr>
                <w:rFonts w:cs="Arial"/>
                <w:color w:val="000000"/>
                <w:lang w:val="en-US"/>
              </w:rPr>
              <w:t>0-49</w:t>
            </w:r>
          </w:p>
        </w:tc>
        <w:tc>
          <w:tcPr>
            <w:tcW w:w="1440" w:type="dxa"/>
          </w:tcPr>
          <w:p w14:paraId="1F59A43D" w14:textId="77777777" w:rsidR="0096307B" w:rsidRPr="0096307B" w:rsidRDefault="0096307B" w:rsidP="00842B9C">
            <w:pPr>
              <w:spacing w:after="0"/>
              <w:rPr>
                <w:rFonts w:cs="Arial"/>
                <w:b/>
                <w:bCs/>
                <w:color w:val="000000"/>
                <w:lang w:val="en-US"/>
              </w:rPr>
            </w:pPr>
            <w:r w:rsidRPr="0096307B">
              <w:rPr>
                <w:rFonts w:cs="Arial"/>
                <w:color w:val="000000"/>
                <w:lang w:val="en-US"/>
              </w:rPr>
              <w:t>F</w:t>
            </w:r>
          </w:p>
        </w:tc>
      </w:tr>
    </w:tbl>
    <w:p w14:paraId="5AEF35CB" w14:textId="77777777" w:rsidR="008E2CC8" w:rsidRDefault="00A05C89" w:rsidP="0096307B">
      <w:pPr>
        <w:pStyle w:val="Heading2"/>
        <w:spacing w:before="240"/>
      </w:pPr>
      <w:bookmarkStart w:id="22" w:name="_Toc100837056"/>
      <w:r>
        <w:t>Late Assignments</w:t>
      </w:r>
      <w:bookmarkEnd w:id="22"/>
    </w:p>
    <w:p w14:paraId="21192E82" w14:textId="1645AA21" w:rsidR="002C7B26" w:rsidRDefault="002C7B26" w:rsidP="008E2CC8">
      <w:r>
        <w:t>Late assignments, without a valid and approved reason (e.g. medical reason with a doctor’s note, arranging an extension before the deadline) will be accepted up to 6 days past their due date. For reach day that an assignment is late, the final grade of that assignment will be docked 10%. After 6 days, assignments will no longer be accepted, and you will receive a mark of zero.</w:t>
      </w:r>
    </w:p>
    <w:p w14:paraId="6235FDDF" w14:textId="654EAC0C" w:rsidR="00D31001" w:rsidRPr="00D31001" w:rsidRDefault="00D31001" w:rsidP="008E2CC8">
      <w:pPr>
        <w:rPr>
          <w:i/>
          <w:iCs/>
        </w:rPr>
      </w:pPr>
      <w:r>
        <w:rPr>
          <w:i/>
          <w:iCs/>
        </w:rPr>
        <w:t xml:space="preserve">Please note: If you find that you are having a hard time meeting a deadline, please contact me as soon as possible so that we can discuss your situation. Speaking with me does not guarantee you will receive an extension. However, I understand that stressful circumstances can arise which make meeting deadlines difficult, so do not hesitate to get in touch before a deadline approaches if you are facing challenges. </w:t>
      </w:r>
    </w:p>
    <w:p w14:paraId="13E7E0DE" w14:textId="3B1FDB2B" w:rsidR="00D31001" w:rsidRDefault="00D31001" w:rsidP="008E2CC8">
      <w:pPr>
        <w:pStyle w:val="Heading2"/>
      </w:pPr>
      <w:bookmarkStart w:id="23" w:name="_Toc100837057"/>
      <w:r>
        <w:t>Personal Email Policy</w:t>
      </w:r>
      <w:bookmarkEnd w:id="23"/>
    </w:p>
    <w:p w14:paraId="5027C64E" w14:textId="476EF1E9" w:rsidR="00D31001" w:rsidRPr="00D31001" w:rsidRDefault="00D31001" w:rsidP="00D31001">
      <w:r>
        <w:t xml:space="preserve">I will only respond to emails sent from a McMaster email address. Please be sure to include the course number or title in the subject line. I will do my best to respond to emails within 24 hours on weekdays. If you email me Friday afternoon/evening, or over the weekend, you can expect a response by Monday afternoon. </w:t>
      </w:r>
    </w:p>
    <w:p w14:paraId="339053FB" w14:textId="162B3DA0" w:rsidR="009F7FC2" w:rsidRDefault="008E2CC8" w:rsidP="008E2CC8">
      <w:pPr>
        <w:pStyle w:val="Heading2"/>
      </w:pPr>
      <w:bookmarkStart w:id="24" w:name="_Toc100837058"/>
      <w:r>
        <w:t>Avenue to Learn</w:t>
      </w:r>
      <w:bookmarkEnd w:id="24"/>
    </w:p>
    <w:p w14:paraId="42F28AFE" w14:textId="77777777" w:rsidR="008E2CC8" w:rsidRPr="008E2CC8" w:rsidRDefault="008E2CC8" w:rsidP="008E2CC8">
      <w:r>
        <w:t>In this course we will be using Avenue to Learn. Students should be aware that, when they access the electronic components of this course, private information such as first and last names, user names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disclosure please discuss this with the course instructor.</w:t>
      </w:r>
    </w:p>
    <w:p w14:paraId="71996E49" w14:textId="77777777" w:rsidR="00A05C89" w:rsidRDefault="00A05C89" w:rsidP="009F7FC2">
      <w:pPr>
        <w:pStyle w:val="Heading1"/>
      </w:pPr>
      <w:bookmarkStart w:id="25" w:name="_Toc100837059"/>
      <w:r>
        <w:t>University Policies</w:t>
      </w:r>
      <w:bookmarkEnd w:id="25"/>
    </w:p>
    <w:p w14:paraId="2628EBBE" w14:textId="77777777" w:rsidR="00A05C89" w:rsidRDefault="00A05C89" w:rsidP="008E2CC8">
      <w:pPr>
        <w:pStyle w:val="Heading2"/>
      </w:pPr>
      <w:bookmarkStart w:id="26" w:name="_Toc100837060"/>
      <w:r>
        <w:t>Academic Integrity Statement</w:t>
      </w:r>
      <w:bookmarkEnd w:id="26"/>
    </w:p>
    <w:p w14:paraId="4A48A56E" w14:textId="77777777" w:rsidR="00407F74" w:rsidRPr="00407F74" w:rsidRDefault="00407F74" w:rsidP="00407F74">
      <w:pPr>
        <w:pStyle w:val="TableParagraph"/>
        <w:ind w:left="0" w:right="197"/>
        <w:rPr>
          <w:rFonts w:ascii="Arial" w:hAnsi="Arial" w:cs="Arial"/>
          <w:b/>
          <w:sz w:val="24"/>
        </w:rPr>
      </w:pPr>
      <w:r w:rsidRPr="00407F74">
        <w:rPr>
          <w:rFonts w:ascii="Arial" w:hAnsi="Arial" w:cs="Arial"/>
          <w:spacing w:val="-3"/>
          <w:sz w:val="24"/>
        </w:rPr>
        <w:t xml:space="preserve">You </w:t>
      </w:r>
      <w:r w:rsidRPr="00407F74">
        <w:rPr>
          <w:rFonts w:ascii="Arial" w:hAnsi="Arial" w:cs="Arial"/>
          <w:spacing w:val="-4"/>
          <w:sz w:val="24"/>
        </w:rPr>
        <w:t xml:space="preserve">are expected </w:t>
      </w:r>
      <w:r w:rsidRPr="00407F74">
        <w:rPr>
          <w:rFonts w:ascii="Arial" w:hAnsi="Arial" w:cs="Arial"/>
          <w:spacing w:val="-3"/>
          <w:sz w:val="24"/>
        </w:rPr>
        <w:t xml:space="preserve">to </w:t>
      </w:r>
      <w:r w:rsidRPr="00407F74">
        <w:rPr>
          <w:rFonts w:ascii="Arial" w:hAnsi="Arial" w:cs="Arial"/>
          <w:spacing w:val="-4"/>
          <w:sz w:val="24"/>
        </w:rPr>
        <w:t xml:space="preserve">exhibit honesty </w:t>
      </w:r>
      <w:r w:rsidRPr="00407F74">
        <w:rPr>
          <w:rFonts w:ascii="Arial" w:hAnsi="Arial" w:cs="Arial"/>
          <w:spacing w:val="-3"/>
          <w:sz w:val="24"/>
        </w:rPr>
        <w:t xml:space="preserve">and use </w:t>
      </w:r>
      <w:r w:rsidRPr="00407F74">
        <w:rPr>
          <w:rFonts w:ascii="Arial" w:hAnsi="Arial" w:cs="Arial"/>
          <w:spacing w:val="-4"/>
          <w:sz w:val="24"/>
        </w:rPr>
        <w:t xml:space="preserve">ethical behaviour </w:t>
      </w:r>
      <w:r w:rsidRPr="00407F74">
        <w:rPr>
          <w:rFonts w:ascii="Arial" w:hAnsi="Arial" w:cs="Arial"/>
          <w:spacing w:val="-3"/>
          <w:sz w:val="24"/>
        </w:rPr>
        <w:t xml:space="preserve">in all </w:t>
      </w:r>
      <w:r w:rsidRPr="00407F74">
        <w:rPr>
          <w:rFonts w:ascii="Arial" w:hAnsi="Arial" w:cs="Arial"/>
          <w:spacing w:val="-4"/>
          <w:sz w:val="24"/>
        </w:rPr>
        <w:t xml:space="preserve">aspects </w:t>
      </w:r>
      <w:r w:rsidRPr="00407F74">
        <w:rPr>
          <w:rFonts w:ascii="Arial" w:hAnsi="Arial" w:cs="Arial"/>
          <w:sz w:val="24"/>
        </w:rPr>
        <w:t xml:space="preserve">of </w:t>
      </w:r>
      <w:r w:rsidRPr="00407F74">
        <w:rPr>
          <w:rFonts w:ascii="Arial" w:hAnsi="Arial" w:cs="Arial"/>
          <w:spacing w:val="-3"/>
          <w:sz w:val="24"/>
        </w:rPr>
        <w:t xml:space="preserve">the </w:t>
      </w:r>
      <w:r w:rsidRPr="00407F74">
        <w:rPr>
          <w:rFonts w:ascii="Arial" w:hAnsi="Arial" w:cs="Arial"/>
          <w:spacing w:val="-4"/>
          <w:sz w:val="24"/>
        </w:rPr>
        <w:t xml:space="preserve">learning process. Academic </w:t>
      </w:r>
      <w:r w:rsidRPr="00407F74">
        <w:rPr>
          <w:rFonts w:ascii="Arial" w:hAnsi="Arial" w:cs="Arial"/>
          <w:sz w:val="24"/>
        </w:rPr>
        <w:t xml:space="preserve">credentials you earn are rooted in principles of honesty and academic integrity. </w:t>
      </w:r>
      <w:r w:rsidRPr="00407F74">
        <w:rPr>
          <w:rFonts w:ascii="Arial" w:hAnsi="Arial" w:cs="Arial"/>
          <w:b/>
          <w:sz w:val="24"/>
        </w:rPr>
        <w:t>It is your responsibility to understand what constitutes academic dishonesty.</w:t>
      </w:r>
    </w:p>
    <w:p w14:paraId="5FFF3B09" w14:textId="44A50D3E" w:rsidR="00407F74" w:rsidRPr="00407F74" w:rsidRDefault="00407F74" w:rsidP="00407F74">
      <w:pPr>
        <w:pStyle w:val="TableParagraph"/>
        <w:spacing w:before="166" w:line="242" w:lineRule="auto"/>
        <w:ind w:left="0" w:right="197"/>
        <w:rPr>
          <w:rFonts w:ascii="Arial" w:hAnsi="Arial" w:cs="Arial"/>
          <w:sz w:val="24"/>
        </w:rPr>
      </w:pPr>
      <w:r w:rsidRPr="00407F74">
        <w:rPr>
          <w:rFonts w:ascii="Arial" w:hAnsi="Arial" w:cs="Arial"/>
          <w:spacing w:val="-4"/>
          <w:sz w:val="24"/>
        </w:rPr>
        <w:t xml:space="preserve">Academic dishonesty </w:t>
      </w:r>
      <w:r w:rsidRPr="00407F74">
        <w:rPr>
          <w:rFonts w:ascii="Arial" w:hAnsi="Arial" w:cs="Arial"/>
          <w:spacing w:val="-3"/>
          <w:sz w:val="24"/>
        </w:rPr>
        <w:t xml:space="preserve">is to </w:t>
      </w:r>
      <w:r w:rsidRPr="00407F74">
        <w:rPr>
          <w:rFonts w:ascii="Arial" w:hAnsi="Arial" w:cs="Arial"/>
          <w:spacing w:val="-4"/>
          <w:sz w:val="24"/>
        </w:rPr>
        <w:t xml:space="preserve">knowingly </w:t>
      </w:r>
      <w:r w:rsidRPr="00407F74">
        <w:rPr>
          <w:rFonts w:ascii="Arial" w:hAnsi="Arial" w:cs="Arial"/>
          <w:spacing w:val="-3"/>
          <w:sz w:val="24"/>
        </w:rPr>
        <w:t xml:space="preserve">act </w:t>
      </w:r>
      <w:r w:rsidRPr="00407F74">
        <w:rPr>
          <w:rFonts w:ascii="Arial" w:hAnsi="Arial" w:cs="Arial"/>
          <w:sz w:val="24"/>
        </w:rPr>
        <w:t xml:space="preserve">or </w:t>
      </w:r>
      <w:r w:rsidRPr="00407F74">
        <w:rPr>
          <w:rFonts w:ascii="Arial" w:hAnsi="Arial" w:cs="Arial"/>
          <w:spacing w:val="-4"/>
          <w:sz w:val="24"/>
        </w:rPr>
        <w:t xml:space="preserve">fail </w:t>
      </w:r>
      <w:r w:rsidRPr="00407F74">
        <w:rPr>
          <w:rFonts w:ascii="Arial" w:hAnsi="Arial" w:cs="Arial"/>
          <w:spacing w:val="-3"/>
          <w:sz w:val="24"/>
        </w:rPr>
        <w:t xml:space="preserve">to act in </w:t>
      </w:r>
      <w:r w:rsidRPr="00407F74">
        <w:rPr>
          <w:rFonts w:ascii="Arial" w:hAnsi="Arial" w:cs="Arial"/>
          <w:sz w:val="24"/>
        </w:rPr>
        <w:t xml:space="preserve">a </w:t>
      </w:r>
      <w:r w:rsidRPr="00407F74">
        <w:rPr>
          <w:rFonts w:ascii="Arial" w:hAnsi="Arial" w:cs="Arial"/>
          <w:spacing w:val="-4"/>
          <w:sz w:val="24"/>
        </w:rPr>
        <w:t xml:space="preserve">way that results </w:t>
      </w:r>
      <w:r w:rsidRPr="00407F74">
        <w:rPr>
          <w:rFonts w:ascii="Arial" w:hAnsi="Arial" w:cs="Arial"/>
          <w:sz w:val="24"/>
        </w:rPr>
        <w:t xml:space="preserve">or </w:t>
      </w:r>
      <w:r w:rsidRPr="00407F74">
        <w:rPr>
          <w:rFonts w:ascii="Arial" w:hAnsi="Arial" w:cs="Arial"/>
          <w:spacing w:val="-4"/>
          <w:sz w:val="24"/>
        </w:rPr>
        <w:t xml:space="preserve">could result </w:t>
      </w:r>
      <w:r w:rsidRPr="00407F74">
        <w:rPr>
          <w:rFonts w:ascii="Arial" w:hAnsi="Arial" w:cs="Arial"/>
          <w:spacing w:val="-3"/>
          <w:sz w:val="24"/>
        </w:rPr>
        <w:t xml:space="preserve">in </w:t>
      </w:r>
      <w:r w:rsidRPr="00407F74">
        <w:rPr>
          <w:rFonts w:ascii="Arial" w:hAnsi="Arial" w:cs="Arial"/>
          <w:spacing w:val="-4"/>
          <w:sz w:val="24"/>
        </w:rPr>
        <w:t xml:space="preserve">unearned academic </w:t>
      </w:r>
      <w:r w:rsidRPr="00407F74">
        <w:rPr>
          <w:rFonts w:ascii="Arial" w:hAnsi="Arial" w:cs="Arial"/>
          <w:sz w:val="24"/>
        </w:rPr>
        <w:t xml:space="preserve">credit or advantage. This behaviour can result in serious consequences, e.g. the grade of zero on an </w:t>
      </w:r>
      <w:r w:rsidRPr="00407F74">
        <w:rPr>
          <w:rFonts w:ascii="Arial" w:hAnsi="Arial" w:cs="Arial"/>
          <w:spacing w:val="-3"/>
          <w:sz w:val="24"/>
        </w:rPr>
        <w:t xml:space="preserve">assignment, </w:t>
      </w:r>
      <w:r w:rsidRPr="00407F74">
        <w:rPr>
          <w:rFonts w:ascii="Arial" w:hAnsi="Arial" w:cs="Arial"/>
          <w:sz w:val="24"/>
        </w:rPr>
        <w:t xml:space="preserve">loss of </w:t>
      </w:r>
      <w:r w:rsidRPr="00407F74">
        <w:rPr>
          <w:rFonts w:ascii="Arial" w:hAnsi="Arial" w:cs="Arial"/>
          <w:spacing w:val="-3"/>
          <w:sz w:val="24"/>
        </w:rPr>
        <w:t xml:space="preserve">credit </w:t>
      </w:r>
      <w:r w:rsidRPr="00407F74">
        <w:rPr>
          <w:rFonts w:ascii="Arial" w:hAnsi="Arial" w:cs="Arial"/>
          <w:sz w:val="24"/>
        </w:rPr>
        <w:t xml:space="preserve">with a notation on the </w:t>
      </w:r>
      <w:r w:rsidRPr="00407F74">
        <w:rPr>
          <w:rFonts w:ascii="Arial" w:hAnsi="Arial" w:cs="Arial"/>
          <w:spacing w:val="-3"/>
          <w:sz w:val="24"/>
        </w:rPr>
        <w:t xml:space="preserve">transcript (notation reads: </w:t>
      </w:r>
      <w:r w:rsidRPr="00407F74">
        <w:rPr>
          <w:rFonts w:ascii="Arial" w:hAnsi="Arial" w:cs="Arial"/>
          <w:sz w:val="24"/>
        </w:rPr>
        <w:t xml:space="preserve">“Grade of F </w:t>
      </w:r>
      <w:r w:rsidRPr="00407F74">
        <w:rPr>
          <w:rFonts w:ascii="Arial" w:hAnsi="Arial" w:cs="Arial"/>
          <w:spacing w:val="-3"/>
          <w:sz w:val="24"/>
        </w:rPr>
        <w:t xml:space="preserve">assigned </w:t>
      </w:r>
      <w:r w:rsidRPr="00407F74">
        <w:rPr>
          <w:rFonts w:ascii="Arial" w:hAnsi="Arial" w:cs="Arial"/>
          <w:sz w:val="24"/>
        </w:rPr>
        <w:t xml:space="preserve">for </w:t>
      </w:r>
      <w:r w:rsidRPr="00407F74">
        <w:rPr>
          <w:rFonts w:ascii="Arial" w:hAnsi="Arial" w:cs="Arial"/>
          <w:spacing w:val="-3"/>
          <w:sz w:val="24"/>
        </w:rPr>
        <w:t xml:space="preserve">academic </w:t>
      </w:r>
      <w:r w:rsidRPr="00407F74">
        <w:rPr>
          <w:rFonts w:ascii="Arial" w:hAnsi="Arial" w:cs="Arial"/>
          <w:sz w:val="24"/>
        </w:rPr>
        <w:t xml:space="preserve">dishonesty”), </w:t>
      </w:r>
      <w:r w:rsidRPr="00407F74">
        <w:rPr>
          <w:rFonts w:ascii="Arial" w:hAnsi="Arial" w:cs="Arial"/>
          <w:sz w:val="24"/>
        </w:rPr>
        <w:lastRenderedPageBreak/>
        <w:t xml:space="preserve">and/or suspension or expulsion from the university. For information on the various types of academic dishonesty please refer to the </w:t>
      </w:r>
      <w:hyperlink r:id="rId52">
        <w:r w:rsidRPr="00E71E25">
          <w:rPr>
            <w:rFonts w:ascii="Arial" w:hAnsi="Arial" w:cs="Arial"/>
            <w:iCs/>
            <w:color w:val="0070C0"/>
            <w:sz w:val="24"/>
            <w:u w:val="single" w:color="0000FF"/>
          </w:rPr>
          <w:t>Academic Integrity Policy</w:t>
        </w:r>
        <w:r w:rsidRPr="00407F74">
          <w:rPr>
            <w:rFonts w:ascii="Arial" w:hAnsi="Arial" w:cs="Arial"/>
            <w:sz w:val="24"/>
          </w:rPr>
          <w:t xml:space="preserve">, </w:t>
        </w:r>
      </w:hyperlink>
      <w:r w:rsidRPr="00407F74">
        <w:rPr>
          <w:rFonts w:ascii="Arial" w:hAnsi="Arial" w:cs="Arial"/>
          <w:sz w:val="24"/>
        </w:rPr>
        <w:t xml:space="preserve">located at </w:t>
      </w:r>
      <w:hyperlink r:id="rId53" w:history="1">
        <w:r w:rsidRPr="00407F74">
          <w:rPr>
            <w:rStyle w:val="Hyperlink"/>
            <w:rFonts w:ascii="Arial" w:hAnsi="Arial" w:cs="Arial"/>
            <w:sz w:val="24"/>
          </w:rPr>
          <w:t>https://secretariat.mcmaster.ca/university-policies-procedures- guidelines/</w:t>
        </w:r>
      </w:hyperlink>
      <w:r w:rsidRPr="00407F74">
        <w:rPr>
          <w:rFonts w:ascii="Arial" w:hAnsi="Arial" w:cs="Arial"/>
          <w:sz w:val="24"/>
        </w:rPr>
        <w:t xml:space="preserve"> </w:t>
      </w:r>
    </w:p>
    <w:p w14:paraId="75567083" w14:textId="77777777" w:rsidR="00407F74" w:rsidRPr="00407F74" w:rsidRDefault="00407F74" w:rsidP="00407F74">
      <w:pPr>
        <w:pStyle w:val="TableParagraph"/>
        <w:spacing w:before="165"/>
        <w:ind w:left="0"/>
        <w:rPr>
          <w:rFonts w:ascii="Arial" w:hAnsi="Arial" w:cs="Arial"/>
          <w:sz w:val="24"/>
          <w:szCs w:val="24"/>
        </w:rPr>
      </w:pPr>
      <w:r w:rsidRPr="00407F74">
        <w:rPr>
          <w:rFonts w:ascii="Arial" w:hAnsi="Arial" w:cs="Arial"/>
          <w:sz w:val="24"/>
          <w:szCs w:val="24"/>
        </w:rPr>
        <w:t>The following illustrates only three forms of academic dishonesty:</w:t>
      </w:r>
    </w:p>
    <w:p w14:paraId="10273C24" w14:textId="77777777" w:rsidR="00407F74" w:rsidRPr="00407F74" w:rsidRDefault="00407F74" w:rsidP="00407F74">
      <w:pPr>
        <w:pStyle w:val="TableParagraph"/>
        <w:numPr>
          <w:ilvl w:val="0"/>
          <w:numId w:val="6"/>
        </w:numPr>
        <w:tabs>
          <w:tab w:val="left" w:pos="847"/>
          <w:tab w:val="left" w:pos="848"/>
        </w:tabs>
        <w:spacing w:before="17"/>
        <w:ind w:hanging="361"/>
        <w:rPr>
          <w:rFonts w:ascii="Arial" w:hAnsi="Arial" w:cs="Arial"/>
          <w:sz w:val="24"/>
          <w:szCs w:val="24"/>
        </w:rPr>
      </w:pPr>
      <w:r w:rsidRPr="00407F74">
        <w:rPr>
          <w:rFonts w:ascii="Arial" w:hAnsi="Arial" w:cs="Arial"/>
          <w:spacing w:val="-3"/>
          <w:sz w:val="24"/>
          <w:szCs w:val="24"/>
        </w:rPr>
        <w:t>plagiarism,</w:t>
      </w:r>
      <w:r w:rsidRPr="00407F74">
        <w:rPr>
          <w:rFonts w:ascii="Arial" w:hAnsi="Arial" w:cs="Arial"/>
          <w:spacing w:val="-6"/>
          <w:sz w:val="24"/>
          <w:szCs w:val="24"/>
        </w:rPr>
        <w:t xml:space="preserve"> </w:t>
      </w:r>
      <w:r w:rsidRPr="00407F74">
        <w:rPr>
          <w:rFonts w:ascii="Arial" w:hAnsi="Arial" w:cs="Arial"/>
          <w:sz w:val="24"/>
          <w:szCs w:val="24"/>
        </w:rPr>
        <w:t>e.g.</w:t>
      </w:r>
      <w:r w:rsidRPr="00407F74">
        <w:rPr>
          <w:rFonts w:ascii="Arial" w:hAnsi="Arial" w:cs="Arial"/>
          <w:spacing w:val="-5"/>
          <w:sz w:val="24"/>
          <w:szCs w:val="24"/>
        </w:rPr>
        <w:t xml:space="preserve"> </w:t>
      </w:r>
      <w:r w:rsidRPr="00407F74">
        <w:rPr>
          <w:rFonts w:ascii="Arial" w:hAnsi="Arial" w:cs="Arial"/>
          <w:sz w:val="24"/>
          <w:szCs w:val="24"/>
        </w:rPr>
        <w:t>the</w:t>
      </w:r>
      <w:r w:rsidRPr="00407F74">
        <w:rPr>
          <w:rFonts w:ascii="Arial" w:hAnsi="Arial" w:cs="Arial"/>
          <w:spacing w:val="-5"/>
          <w:sz w:val="24"/>
          <w:szCs w:val="24"/>
        </w:rPr>
        <w:t xml:space="preserve"> </w:t>
      </w:r>
      <w:r w:rsidRPr="00407F74">
        <w:rPr>
          <w:rFonts w:ascii="Arial" w:hAnsi="Arial" w:cs="Arial"/>
          <w:spacing w:val="-2"/>
          <w:sz w:val="24"/>
          <w:szCs w:val="24"/>
        </w:rPr>
        <w:t>submission</w:t>
      </w:r>
      <w:r w:rsidRPr="00407F74">
        <w:rPr>
          <w:rFonts w:ascii="Arial" w:hAnsi="Arial" w:cs="Arial"/>
          <w:spacing w:val="-5"/>
          <w:sz w:val="24"/>
          <w:szCs w:val="24"/>
        </w:rPr>
        <w:t xml:space="preserve"> </w:t>
      </w:r>
      <w:r w:rsidRPr="00407F74">
        <w:rPr>
          <w:rFonts w:ascii="Arial" w:hAnsi="Arial" w:cs="Arial"/>
          <w:sz w:val="24"/>
          <w:szCs w:val="24"/>
        </w:rPr>
        <w:t>of</w:t>
      </w:r>
      <w:r w:rsidRPr="00407F74">
        <w:rPr>
          <w:rFonts w:ascii="Arial" w:hAnsi="Arial" w:cs="Arial"/>
          <w:spacing w:val="-5"/>
          <w:sz w:val="24"/>
          <w:szCs w:val="24"/>
        </w:rPr>
        <w:t xml:space="preserve"> </w:t>
      </w:r>
      <w:r w:rsidRPr="00407F74">
        <w:rPr>
          <w:rFonts w:ascii="Arial" w:hAnsi="Arial" w:cs="Arial"/>
          <w:spacing w:val="-3"/>
          <w:sz w:val="24"/>
          <w:szCs w:val="24"/>
        </w:rPr>
        <w:t>work</w:t>
      </w:r>
      <w:r w:rsidRPr="00407F74">
        <w:rPr>
          <w:rFonts w:ascii="Arial" w:hAnsi="Arial" w:cs="Arial"/>
          <w:spacing w:val="-6"/>
          <w:sz w:val="24"/>
          <w:szCs w:val="24"/>
        </w:rPr>
        <w:t xml:space="preserve"> </w:t>
      </w:r>
      <w:r w:rsidRPr="00407F74">
        <w:rPr>
          <w:rFonts w:ascii="Arial" w:hAnsi="Arial" w:cs="Arial"/>
          <w:sz w:val="24"/>
          <w:szCs w:val="24"/>
        </w:rPr>
        <w:t>that</w:t>
      </w:r>
      <w:r w:rsidRPr="00407F74">
        <w:rPr>
          <w:rFonts w:ascii="Arial" w:hAnsi="Arial" w:cs="Arial"/>
          <w:spacing w:val="-5"/>
          <w:sz w:val="24"/>
          <w:szCs w:val="24"/>
        </w:rPr>
        <w:t xml:space="preserve"> </w:t>
      </w:r>
      <w:r w:rsidRPr="00407F74">
        <w:rPr>
          <w:rFonts w:ascii="Arial" w:hAnsi="Arial" w:cs="Arial"/>
          <w:sz w:val="24"/>
          <w:szCs w:val="24"/>
        </w:rPr>
        <w:t>is</w:t>
      </w:r>
      <w:r w:rsidRPr="00407F74">
        <w:rPr>
          <w:rFonts w:ascii="Arial" w:hAnsi="Arial" w:cs="Arial"/>
          <w:spacing w:val="-6"/>
          <w:sz w:val="24"/>
          <w:szCs w:val="24"/>
        </w:rPr>
        <w:t xml:space="preserve"> </w:t>
      </w:r>
      <w:r w:rsidRPr="00407F74">
        <w:rPr>
          <w:rFonts w:ascii="Arial" w:hAnsi="Arial" w:cs="Arial"/>
          <w:sz w:val="24"/>
          <w:szCs w:val="24"/>
        </w:rPr>
        <w:t>not</w:t>
      </w:r>
      <w:r w:rsidRPr="00407F74">
        <w:rPr>
          <w:rFonts w:ascii="Arial" w:hAnsi="Arial" w:cs="Arial"/>
          <w:spacing w:val="-6"/>
          <w:sz w:val="24"/>
          <w:szCs w:val="24"/>
        </w:rPr>
        <w:t xml:space="preserve"> </w:t>
      </w:r>
      <w:r w:rsidRPr="00407F74">
        <w:rPr>
          <w:rFonts w:ascii="Arial" w:hAnsi="Arial" w:cs="Arial"/>
          <w:sz w:val="24"/>
          <w:szCs w:val="24"/>
        </w:rPr>
        <w:t>one’s</w:t>
      </w:r>
      <w:r w:rsidRPr="00407F74">
        <w:rPr>
          <w:rFonts w:ascii="Arial" w:hAnsi="Arial" w:cs="Arial"/>
          <w:spacing w:val="-6"/>
          <w:sz w:val="24"/>
          <w:szCs w:val="24"/>
        </w:rPr>
        <w:t xml:space="preserve"> </w:t>
      </w:r>
      <w:r w:rsidRPr="00407F74">
        <w:rPr>
          <w:rFonts w:ascii="Arial" w:hAnsi="Arial" w:cs="Arial"/>
          <w:spacing w:val="-3"/>
          <w:sz w:val="24"/>
          <w:szCs w:val="24"/>
        </w:rPr>
        <w:t>own</w:t>
      </w:r>
      <w:r w:rsidRPr="00407F74">
        <w:rPr>
          <w:rFonts w:ascii="Arial" w:hAnsi="Arial" w:cs="Arial"/>
          <w:spacing w:val="-5"/>
          <w:sz w:val="24"/>
          <w:szCs w:val="24"/>
        </w:rPr>
        <w:t xml:space="preserve"> </w:t>
      </w:r>
      <w:r w:rsidRPr="00407F74">
        <w:rPr>
          <w:rFonts w:ascii="Arial" w:hAnsi="Arial" w:cs="Arial"/>
          <w:sz w:val="24"/>
          <w:szCs w:val="24"/>
        </w:rPr>
        <w:t>or</w:t>
      </w:r>
      <w:r w:rsidRPr="00407F74">
        <w:rPr>
          <w:rFonts w:ascii="Arial" w:hAnsi="Arial" w:cs="Arial"/>
          <w:spacing w:val="-7"/>
          <w:sz w:val="24"/>
          <w:szCs w:val="24"/>
        </w:rPr>
        <w:t xml:space="preserve"> </w:t>
      </w:r>
      <w:r w:rsidRPr="00407F74">
        <w:rPr>
          <w:rFonts w:ascii="Arial" w:hAnsi="Arial" w:cs="Arial"/>
          <w:sz w:val="24"/>
          <w:szCs w:val="24"/>
        </w:rPr>
        <w:t>for</w:t>
      </w:r>
      <w:r w:rsidRPr="00407F74">
        <w:rPr>
          <w:rFonts w:ascii="Arial" w:hAnsi="Arial" w:cs="Arial"/>
          <w:spacing w:val="-7"/>
          <w:sz w:val="24"/>
          <w:szCs w:val="24"/>
        </w:rPr>
        <w:t xml:space="preserve"> </w:t>
      </w:r>
      <w:r w:rsidRPr="00407F74">
        <w:rPr>
          <w:rFonts w:ascii="Arial" w:hAnsi="Arial" w:cs="Arial"/>
          <w:spacing w:val="-3"/>
          <w:sz w:val="24"/>
          <w:szCs w:val="24"/>
        </w:rPr>
        <w:t>which</w:t>
      </w:r>
      <w:r w:rsidRPr="00407F74">
        <w:rPr>
          <w:rFonts w:ascii="Arial" w:hAnsi="Arial" w:cs="Arial"/>
          <w:spacing w:val="-5"/>
          <w:sz w:val="24"/>
          <w:szCs w:val="24"/>
        </w:rPr>
        <w:t xml:space="preserve"> </w:t>
      </w:r>
      <w:r w:rsidRPr="00407F74">
        <w:rPr>
          <w:rFonts w:ascii="Arial" w:hAnsi="Arial" w:cs="Arial"/>
          <w:sz w:val="24"/>
          <w:szCs w:val="24"/>
        </w:rPr>
        <w:t>other</w:t>
      </w:r>
      <w:r w:rsidRPr="00407F74">
        <w:rPr>
          <w:rFonts w:ascii="Arial" w:hAnsi="Arial" w:cs="Arial"/>
          <w:spacing w:val="-7"/>
          <w:sz w:val="24"/>
          <w:szCs w:val="24"/>
        </w:rPr>
        <w:t xml:space="preserve"> </w:t>
      </w:r>
      <w:r w:rsidRPr="00407F74">
        <w:rPr>
          <w:rFonts w:ascii="Arial" w:hAnsi="Arial" w:cs="Arial"/>
          <w:spacing w:val="-3"/>
          <w:sz w:val="24"/>
          <w:szCs w:val="24"/>
        </w:rPr>
        <w:t xml:space="preserve">credit </w:t>
      </w:r>
      <w:r w:rsidRPr="00407F74">
        <w:rPr>
          <w:rFonts w:ascii="Arial" w:hAnsi="Arial" w:cs="Arial"/>
          <w:sz w:val="24"/>
          <w:szCs w:val="24"/>
        </w:rPr>
        <w:t>has</w:t>
      </w:r>
      <w:r w:rsidRPr="00407F74">
        <w:rPr>
          <w:rFonts w:ascii="Arial" w:hAnsi="Arial" w:cs="Arial"/>
          <w:spacing w:val="-6"/>
          <w:sz w:val="24"/>
          <w:szCs w:val="24"/>
        </w:rPr>
        <w:t xml:space="preserve"> </w:t>
      </w:r>
      <w:r w:rsidRPr="00407F74">
        <w:rPr>
          <w:rFonts w:ascii="Arial" w:hAnsi="Arial" w:cs="Arial"/>
          <w:sz w:val="24"/>
          <w:szCs w:val="24"/>
        </w:rPr>
        <w:t>been</w:t>
      </w:r>
      <w:r w:rsidRPr="00407F74">
        <w:rPr>
          <w:rFonts w:ascii="Arial" w:hAnsi="Arial" w:cs="Arial"/>
          <w:spacing w:val="-6"/>
          <w:sz w:val="24"/>
          <w:szCs w:val="24"/>
        </w:rPr>
        <w:t xml:space="preserve"> </w:t>
      </w:r>
      <w:r w:rsidRPr="00407F74">
        <w:rPr>
          <w:rFonts w:ascii="Arial" w:hAnsi="Arial" w:cs="Arial"/>
          <w:spacing w:val="-3"/>
          <w:sz w:val="24"/>
          <w:szCs w:val="24"/>
        </w:rPr>
        <w:t>obtained.</w:t>
      </w:r>
    </w:p>
    <w:p w14:paraId="5AB39032" w14:textId="77777777" w:rsidR="00407F74" w:rsidRPr="00407F74" w:rsidRDefault="00407F74" w:rsidP="00407F74">
      <w:pPr>
        <w:pStyle w:val="TableParagraph"/>
        <w:numPr>
          <w:ilvl w:val="0"/>
          <w:numId w:val="6"/>
        </w:numPr>
        <w:tabs>
          <w:tab w:val="left" w:pos="847"/>
          <w:tab w:val="left" w:pos="848"/>
        </w:tabs>
        <w:spacing w:before="17"/>
        <w:ind w:hanging="361"/>
        <w:rPr>
          <w:rFonts w:ascii="Arial" w:hAnsi="Arial" w:cs="Arial"/>
          <w:sz w:val="24"/>
          <w:szCs w:val="24"/>
        </w:rPr>
      </w:pPr>
      <w:r w:rsidRPr="00407F74">
        <w:rPr>
          <w:rFonts w:ascii="Arial" w:hAnsi="Arial" w:cs="Arial"/>
          <w:sz w:val="24"/>
          <w:szCs w:val="24"/>
        </w:rPr>
        <w:t>improper collaboration in group</w:t>
      </w:r>
      <w:r w:rsidRPr="00407F74">
        <w:rPr>
          <w:rFonts w:ascii="Arial" w:hAnsi="Arial" w:cs="Arial"/>
          <w:spacing w:val="-1"/>
          <w:sz w:val="24"/>
          <w:szCs w:val="24"/>
        </w:rPr>
        <w:t xml:space="preserve"> </w:t>
      </w:r>
      <w:r w:rsidRPr="00407F74">
        <w:rPr>
          <w:rFonts w:ascii="Arial" w:hAnsi="Arial" w:cs="Arial"/>
          <w:sz w:val="24"/>
          <w:szCs w:val="24"/>
        </w:rPr>
        <w:t>work.</w:t>
      </w:r>
    </w:p>
    <w:p w14:paraId="54E88F3B" w14:textId="4CA1E1C7" w:rsidR="00407F74" w:rsidRDefault="00407F74" w:rsidP="00407F74">
      <w:pPr>
        <w:pStyle w:val="TableParagraph"/>
        <w:numPr>
          <w:ilvl w:val="0"/>
          <w:numId w:val="6"/>
        </w:numPr>
        <w:tabs>
          <w:tab w:val="left" w:pos="847"/>
          <w:tab w:val="left" w:pos="848"/>
        </w:tabs>
        <w:spacing w:before="17"/>
        <w:ind w:hanging="361"/>
        <w:rPr>
          <w:rFonts w:ascii="Arial" w:hAnsi="Arial" w:cs="Arial"/>
          <w:sz w:val="24"/>
          <w:szCs w:val="24"/>
        </w:rPr>
      </w:pPr>
      <w:r w:rsidRPr="00407F74">
        <w:rPr>
          <w:rFonts w:ascii="Arial" w:hAnsi="Arial" w:cs="Arial"/>
          <w:sz w:val="24"/>
          <w:szCs w:val="24"/>
        </w:rPr>
        <w:t>copying or using unauthorized aids in tests and</w:t>
      </w:r>
      <w:r w:rsidRPr="00407F74">
        <w:rPr>
          <w:rFonts w:ascii="Arial" w:hAnsi="Arial" w:cs="Arial"/>
          <w:spacing w:val="-3"/>
          <w:sz w:val="24"/>
          <w:szCs w:val="24"/>
        </w:rPr>
        <w:t xml:space="preserve"> </w:t>
      </w:r>
      <w:r w:rsidRPr="00407F74">
        <w:rPr>
          <w:rFonts w:ascii="Arial" w:hAnsi="Arial" w:cs="Arial"/>
          <w:sz w:val="24"/>
          <w:szCs w:val="24"/>
        </w:rPr>
        <w:t>examinations.</w:t>
      </w:r>
    </w:p>
    <w:p w14:paraId="795F71AC" w14:textId="5D98C047" w:rsidR="00A74C3F" w:rsidRDefault="00A74C3F" w:rsidP="00A74C3F">
      <w:pPr>
        <w:pStyle w:val="TableParagraph"/>
        <w:tabs>
          <w:tab w:val="left" w:pos="847"/>
          <w:tab w:val="left" w:pos="848"/>
        </w:tabs>
        <w:spacing w:before="17"/>
        <w:rPr>
          <w:rFonts w:ascii="Arial" w:hAnsi="Arial" w:cs="Arial"/>
          <w:sz w:val="24"/>
          <w:szCs w:val="24"/>
        </w:rPr>
      </w:pPr>
    </w:p>
    <w:p w14:paraId="48155A1B" w14:textId="7F236D4E" w:rsidR="00A74C3F" w:rsidRPr="00407F74" w:rsidRDefault="00A74C3F" w:rsidP="00A74C3F">
      <w:pPr>
        <w:pStyle w:val="TableParagraph"/>
        <w:tabs>
          <w:tab w:val="left" w:pos="847"/>
          <w:tab w:val="left" w:pos="848"/>
        </w:tabs>
        <w:spacing w:before="17"/>
        <w:rPr>
          <w:rFonts w:ascii="Arial" w:hAnsi="Arial" w:cs="Arial"/>
          <w:sz w:val="24"/>
          <w:szCs w:val="24"/>
        </w:rPr>
      </w:pPr>
      <w:r>
        <w:rPr>
          <w:rFonts w:ascii="Arial" w:hAnsi="Arial" w:cs="Arial"/>
          <w:sz w:val="24"/>
          <w:szCs w:val="24"/>
        </w:rPr>
        <w:t xml:space="preserve">In this course, plagiarism on an assignment will automatically result in a grade of zero for that assignment, and may lead to more serious consequences, as determined by the </w:t>
      </w:r>
      <w:r w:rsidR="00533262">
        <w:rPr>
          <w:rFonts w:ascii="Arial" w:hAnsi="Arial" w:cs="Arial"/>
          <w:sz w:val="24"/>
          <w:szCs w:val="24"/>
        </w:rPr>
        <w:t>Office</w:t>
      </w:r>
      <w:r w:rsidR="00533262">
        <w:rPr>
          <w:rFonts w:ascii="Arial" w:hAnsi="Arial" w:cs="Arial"/>
          <w:sz w:val="24"/>
          <w:szCs w:val="24"/>
        </w:rPr>
        <w:t xml:space="preserve"> of </w:t>
      </w:r>
      <w:r>
        <w:rPr>
          <w:rFonts w:ascii="Arial" w:hAnsi="Arial" w:cs="Arial"/>
          <w:sz w:val="24"/>
          <w:szCs w:val="24"/>
        </w:rPr>
        <w:t xml:space="preserve">Academic Integrity. </w:t>
      </w:r>
    </w:p>
    <w:p w14:paraId="30EF2777" w14:textId="77777777" w:rsidR="00407F74" w:rsidRPr="00407F74" w:rsidRDefault="00407F74" w:rsidP="00407F74">
      <w:pPr>
        <w:pStyle w:val="TableParagraph"/>
        <w:tabs>
          <w:tab w:val="left" w:pos="847"/>
          <w:tab w:val="left" w:pos="848"/>
        </w:tabs>
        <w:spacing w:before="17"/>
        <w:ind w:left="847"/>
        <w:rPr>
          <w:sz w:val="24"/>
        </w:rPr>
      </w:pPr>
    </w:p>
    <w:p w14:paraId="39C476E9" w14:textId="0B0D8F20" w:rsidR="00407F74" w:rsidRPr="00407F74" w:rsidRDefault="00407F74" w:rsidP="00407F74">
      <w:pPr>
        <w:pStyle w:val="Heading2"/>
      </w:pPr>
      <w:bookmarkStart w:id="27" w:name="_Toc100837061"/>
      <w:r w:rsidRPr="00407F74">
        <w:t>A</w:t>
      </w:r>
      <w:r w:rsidR="006A6DF4">
        <w:t>uthenticity</w:t>
      </w:r>
      <w:r w:rsidRPr="00407F74">
        <w:t xml:space="preserve"> / P</w:t>
      </w:r>
      <w:r w:rsidR="006A6DF4">
        <w:t>lagiarism Detection</w:t>
      </w:r>
      <w:bookmarkEnd w:id="27"/>
    </w:p>
    <w:p w14:paraId="4112A123" w14:textId="1CE28C77" w:rsidR="00407F74" w:rsidRPr="00407F74" w:rsidRDefault="00A74C3F" w:rsidP="00407F74">
      <w:pPr>
        <w:spacing w:after="120"/>
      </w:pPr>
      <w:r>
        <w:rPr>
          <w:bCs/>
          <w:iCs/>
        </w:rPr>
        <w:t xml:space="preserve">In this course we will be using </w:t>
      </w:r>
      <w:r w:rsidR="00407F74" w:rsidRPr="00407F74">
        <w:t xml:space="preserve">a web-based service (Turnitin.com) to reveal authenticity and ownership of student submitted work. </w:t>
      </w:r>
      <w:r>
        <w:t>S</w:t>
      </w:r>
      <w:r w:rsidR="00407F74" w:rsidRPr="00407F74">
        <w:t xml:space="preserve">tudents will be expected to submit their work electronically to Turnitin.com </w:t>
      </w:r>
      <w:r>
        <w:t>through Avenue to Learn</w:t>
      </w:r>
      <w:r w:rsidR="00407F74" w:rsidRPr="00407F74">
        <w:t xml:space="preserve"> so it can be checked for academic dishonesty.</w:t>
      </w:r>
    </w:p>
    <w:p w14:paraId="694F69E5" w14:textId="06F3A8DD" w:rsidR="00407F74" w:rsidRDefault="00407F74" w:rsidP="00407F74">
      <w:pPr>
        <w:spacing w:after="120"/>
      </w:pPr>
      <w:r w:rsidRPr="00407F74">
        <w:t xml:space="preserve">Students who do not wish their work to be submitted through the plagiarism detection software must inform the Instructor </w:t>
      </w:r>
      <w:r w:rsidR="00A74C3F">
        <w:t>at the beginning of the term</w:t>
      </w:r>
      <w:r w:rsidRPr="00407F74">
        <w:t xml:space="preserve">. No penalty will be assigned to a student who does not submit work to the plagiarism detection software. </w:t>
      </w:r>
      <w:r w:rsidRPr="00407F74">
        <w:rPr>
          <w:b/>
        </w:rPr>
        <w:t xml:space="preserve">All submitted work is subject to normal verification that standards of academic integrity have been upheld </w:t>
      </w:r>
      <w:r w:rsidRPr="00407F74">
        <w:t xml:space="preserve">(e.g., on-line search, other software, etc.). For more details about McMaster’s use of Turnitin.com please go to </w:t>
      </w:r>
      <w:hyperlink r:id="rId54">
        <w:r w:rsidRPr="00407F74">
          <w:rPr>
            <w:rStyle w:val="Hyperlink"/>
          </w:rPr>
          <w:t>www.mcmaster.ca/academicintegrity.</w:t>
        </w:r>
      </w:hyperlink>
    </w:p>
    <w:p w14:paraId="2F331CA5" w14:textId="77777777" w:rsidR="00407F74" w:rsidRDefault="00407F74" w:rsidP="00407F74">
      <w:pPr>
        <w:spacing w:after="120"/>
      </w:pPr>
    </w:p>
    <w:p w14:paraId="56DEAA5A" w14:textId="25CD6AF5" w:rsidR="00407F74" w:rsidRPr="00407F74" w:rsidRDefault="00407F74" w:rsidP="00407F74">
      <w:pPr>
        <w:pStyle w:val="Heading2"/>
      </w:pPr>
      <w:bookmarkStart w:id="28" w:name="_Toc100837062"/>
      <w:r w:rsidRPr="00407F74">
        <w:t>C</w:t>
      </w:r>
      <w:r>
        <w:t>ourses with an On-line Element</w:t>
      </w:r>
      <w:bookmarkEnd w:id="28"/>
      <w:r>
        <w:t xml:space="preserve"> </w:t>
      </w:r>
    </w:p>
    <w:p w14:paraId="373A1DD1" w14:textId="6D9B3FD2" w:rsidR="00407F74" w:rsidRDefault="001824ED" w:rsidP="00407F74">
      <w:pPr>
        <w:spacing w:after="120"/>
      </w:pPr>
      <w:r>
        <w:t>This course will</w:t>
      </w:r>
      <w:r w:rsidR="00407F74">
        <w:t xml:space="preserve"> use </w:t>
      </w:r>
      <w:r>
        <w:t xml:space="preserve">various </w:t>
      </w:r>
      <w:r w:rsidR="00407F74">
        <w:t xml:space="preserve">on-line elements (e.g. e-mail, Avenue to Learn (A2L), </w:t>
      </w:r>
      <w:r>
        <w:t xml:space="preserve">Zoom, </w:t>
      </w:r>
      <w:r w:rsidR="00407F74">
        <w:t>etc.). Students should be aware that, when they access the electronic components of a course using these elements, private information such as first and last names, user names for the McMaster e-mail accounts, and program affiliation may become apparent to all other students in the same course. The available information is dependent on the technology used. Continuation in a course that uses on-line elements will be deemed consent to this disclosure. If you have any questions or concerns about such disclosure please discuss this with the course instructor.</w:t>
      </w:r>
    </w:p>
    <w:p w14:paraId="442FCE03" w14:textId="77777777" w:rsidR="00407F74" w:rsidRDefault="00407F74" w:rsidP="00E16330">
      <w:pPr>
        <w:spacing w:after="120"/>
      </w:pPr>
    </w:p>
    <w:p w14:paraId="2DD556BE" w14:textId="35D71946" w:rsidR="00842B9C" w:rsidRDefault="00842B9C" w:rsidP="00842B9C">
      <w:pPr>
        <w:pStyle w:val="Heading2"/>
      </w:pPr>
      <w:bookmarkStart w:id="29" w:name="_Toc100837063"/>
      <w:r>
        <w:t>Conduct Expectations</w:t>
      </w:r>
      <w:bookmarkEnd w:id="29"/>
    </w:p>
    <w:p w14:paraId="3B7FB02D" w14:textId="36B777E2" w:rsidR="00842B9C" w:rsidRPr="00842B9C" w:rsidRDefault="00842B9C" w:rsidP="00E16330">
      <w:pPr>
        <w:pStyle w:val="BodyText"/>
        <w:spacing w:before="124" w:line="259" w:lineRule="auto"/>
        <w:ind w:right="258"/>
        <w:rPr>
          <w:rFonts w:ascii="Arial" w:hAnsi="Arial" w:cs="Arial"/>
        </w:rPr>
      </w:pPr>
      <w:r w:rsidRPr="00842B9C">
        <w:rPr>
          <w:rFonts w:ascii="Arial" w:hAnsi="Arial" w:cs="Arial"/>
        </w:rPr>
        <w:t xml:space="preserve">As a McMaster student, you have the right to experience, and the responsibility to demonstrate, respectful and dignified interactions within all of our living, learning and working communities. These expectations are described in the </w:t>
      </w:r>
      <w:hyperlink r:id="rId55" w:history="1">
        <w:r w:rsidRPr="007C0CD4">
          <w:rPr>
            <w:rStyle w:val="Hyperlink"/>
            <w:rFonts w:ascii="Arial" w:hAnsi="Arial" w:cs="Arial"/>
            <w:i/>
          </w:rPr>
          <w:t>Code of Student Rights &amp; Responsibilities</w:t>
        </w:r>
      </w:hyperlink>
      <w:r w:rsidRPr="00842B9C">
        <w:rPr>
          <w:rFonts w:ascii="Arial" w:hAnsi="Arial" w:cs="Arial"/>
          <w:i/>
          <w:color w:val="0000FF"/>
        </w:rPr>
        <w:t xml:space="preserve"> </w:t>
      </w:r>
      <w:r w:rsidRPr="00842B9C">
        <w:rPr>
          <w:rFonts w:ascii="Arial" w:hAnsi="Arial" w:cs="Arial"/>
        </w:rPr>
        <w:t xml:space="preserve">(the “Code”). All students share the responsibility of </w:t>
      </w:r>
      <w:r w:rsidRPr="00842B9C">
        <w:rPr>
          <w:rFonts w:ascii="Arial" w:hAnsi="Arial" w:cs="Arial"/>
        </w:rPr>
        <w:lastRenderedPageBreak/>
        <w:t xml:space="preserve">maintaining a positive environment for the academic and personal growth of all McMaster community members, </w:t>
      </w:r>
      <w:r w:rsidRPr="00842B9C">
        <w:rPr>
          <w:rFonts w:ascii="Arial" w:hAnsi="Arial" w:cs="Arial"/>
          <w:b/>
        </w:rPr>
        <w:t>whether in person or online</w:t>
      </w:r>
      <w:r w:rsidRPr="00842B9C">
        <w:rPr>
          <w:rFonts w:ascii="Arial" w:hAnsi="Arial" w:cs="Arial"/>
        </w:rPr>
        <w:t>.</w:t>
      </w:r>
    </w:p>
    <w:p w14:paraId="2C968DBC" w14:textId="77777777" w:rsidR="00842B9C" w:rsidRDefault="00842B9C" w:rsidP="00E16330">
      <w:pPr>
        <w:pStyle w:val="BodyText"/>
        <w:spacing w:before="160" w:line="259" w:lineRule="auto"/>
        <w:ind w:right="94"/>
      </w:pPr>
      <w:r w:rsidRPr="00842B9C">
        <w:rPr>
          <w:rFonts w:ascii="Arial" w:hAnsi="Arial" w:cs="Arial"/>
        </w:rPr>
        <w:t>It is essential that students be mindful of their interactions online, as the Code remains in effect in virtual learning environments. The Code applies to any interactions that adversely affect, disrupt, or interfere with reasonable participation in University activities. Student disruptions or behaviours that interfere with university functions on online platforms (e.g. use of Avenue 2 Learn, WebEx or Zoom for delivery), will be taken very seriously and will be investigated. Outcomes may include restriction or removal of the involved students’ access to these platforms.</w:t>
      </w:r>
    </w:p>
    <w:p w14:paraId="6DF04B23" w14:textId="77777777" w:rsidR="00E16330" w:rsidRPr="00B5115D" w:rsidRDefault="00E16330" w:rsidP="00842B9C"/>
    <w:p w14:paraId="04307514" w14:textId="77777777" w:rsidR="00A05C89" w:rsidRDefault="00B5115D" w:rsidP="008E2CC8">
      <w:pPr>
        <w:pStyle w:val="Heading2"/>
      </w:pPr>
      <w:bookmarkStart w:id="30" w:name="_Toc100837064"/>
      <w:r>
        <w:t>Academic Accommodation of Students with Disabilities</w:t>
      </w:r>
      <w:bookmarkEnd w:id="30"/>
    </w:p>
    <w:p w14:paraId="4F739400" w14:textId="068E6450" w:rsidR="00842B9C" w:rsidRDefault="00842B9C" w:rsidP="00E16330">
      <w:pPr>
        <w:widowControl w:val="0"/>
        <w:autoSpaceDE w:val="0"/>
        <w:autoSpaceDN w:val="0"/>
        <w:spacing w:before="123" w:after="0"/>
        <w:ind w:right="288"/>
        <w:rPr>
          <w:rFonts w:eastAsia="Arial Narrow" w:cs="Arial"/>
          <w:szCs w:val="24"/>
        </w:rPr>
      </w:pPr>
      <w:r w:rsidRPr="00842B9C">
        <w:rPr>
          <w:rFonts w:eastAsia="Arial Narrow" w:cs="Arial"/>
          <w:szCs w:val="24"/>
        </w:rPr>
        <w:t xml:space="preserve">Students with disabilities who require academic accommodation must contact </w:t>
      </w:r>
      <w:hyperlink r:id="rId56" w:history="1">
        <w:r w:rsidRPr="007C0CD4">
          <w:rPr>
            <w:rStyle w:val="Hyperlink"/>
            <w:rFonts w:eastAsia="Arial Narrow" w:cs="Arial"/>
            <w:szCs w:val="24"/>
          </w:rPr>
          <w:t>Student Accessibility Services</w:t>
        </w:r>
      </w:hyperlink>
      <w:r w:rsidRPr="00842B9C">
        <w:rPr>
          <w:rFonts w:eastAsia="Arial Narrow" w:cs="Arial"/>
          <w:color w:val="0000FF"/>
          <w:szCs w:val="24"/>
        </w:rPr>
        <w:t xml:space="preserve"> </w:t>
      </w:r>
      <w:r w:rsidRPr="00842B9C">
        <w:rPr>
          <w:rFonts w:eastAsia="Arial Narrow" w:cs="Arial"/>
          <w:szCs w:val="24"/>
        </w:rPr>
        <w:t xml:space="preserve">(SAS) at 905-525-9140 ext. 28652 or </w:t>
      </w:r>
      <w:hyperlink r:id="rId57" w:history="1">
        <w:r w:rsidR="00775ED6" w:rsidRPr="004802E2">
          <w:rPr>
            <w:rStyle w:val="Hyperlink"/>
            <w:rFonts w:eastAsia="Arial Narrow" w:cs="Arial"/>
            <w:szCs w:val="24"/>
          </w:rPr>
          <w:t xml:space="preserve">sas@mcmaster.ca </w:t>
        </w:r>
      </w:hyperlink>
      <w:r w:rsidRPr="00842B9C">
        <w:rPr>
          <w:rFonts w:eastAsia="Arial Narrow" w:cs="Arial"/>
          <w:szCs w:val="24"/>
        </w:rPr>
        <w:t xml:space="preserve">to make arrangements with a Program Coordinator. For further information, consult McMaster University’s </w:t>
      </w:r>
      <w:hyperlink r:id="rId58" w:history="1">
        <w:r w:rsidRPr="007C0CD4">
          <w:rPr>
            <w:rStyle w:val="Hyperlink"/>
            <w:rFonts w:eastAsia="Arial Narrow" w:cs="Arial"/>
            <w:i/>
            <w:szCs w:val="24"/>
          </w:rPr>
          <w:t>Academic Accommodation of Students with Disabilities</w:t>
        </w:r>
      </w:hyperlink>
      <w:r w:rsidRPr="00842B9C">
        <w:rPr>
          <w:rFonts w:eastAsia="Arial Narrow" w:cs="Arial"/>
          <w:i/>
          <w:color w:val="0000FF"/>
          <w:szCs w:val="24"/>
        </w:rPr>
        <w:t xml:space="preserve"> </w:t>
      </w:r>
      <w:r w:rsidRPr="00842B9C">
        <w:rPr>
          <w:rFonts w:eastAsia="Arial Narrow" w:cs="Arial"/>
          <w:szCs w:val="24"/>
        </w:rPr>
        <w:t>policy.</w:t>
      </w:r>
    </w:p>
    <w:p w14:paraId="3965E7E2" w14:textId="0EA38275" w:rsidR="00E16330" w:rsidRDefault="00E16330" w:rsidP="00842B9C">
      <w:pPr>
        <w:widowControl w:val="0"/>
        <w:autoSpaceDE w:val="0"/>
        <w:autoSpaceDN w:val="0"/>
        <w:spacing w:before="123" w:after="0" w:line="244" w:lineRule="auto"/>
        <w:ind w:right="292"/>
        <w:rPr>
          <w:rFonts w:eastAsia="Arial Narrow" w:cs="Arial"/>
          <w:szCs w:val="24"/>
        </w:rPr>
      </w:pPr>
    </w:p>
    <w:p w14:paraId="195787A0" w14:textId="77777777" w:rsidR="00E16330" w:rsidRDefault="00E16330" w:rsidP="00E16330">
      <w:pPr>
        <w:pStyle w:val="Heading2"/>
      </w:pPr>
      <w:bookmarkStart w:id="31" w:name="_Toc100837065"/>
      <w:r>
        <w:t>Requests for Relief for Missed Academic Term Work</w:t>
      </w:r>
      <w:bookmarkEnd w:id="31"/>
      <w:r>
        <w:t xml:space="preserve"> </w:t>
      </w:r>
    </w:p>
    <w:p w14:paraId="4DFAC6FD" w14:textId="3EB9C3E2" w:rsidR="00E16330" w:rsidRPr="00E16330" w:rsidRDefault="00EA29EB" w:rsidP="00E16330">
      <w:pPr>
        <w:pStyle w:val="BodyText"/>
        <w:spacing w:before="124" w:after="120" w:line="259" w:lineRule="auto"/>
        <w:ind w:right="115"/>
        <w:jc w:val="both"/>
        <w:rPr>
          <w:rFonts w:ascii="Arial" w:hAnsi="Arial" w:cs="Arial"/>
        </w:rPr>
      </w:pPr>
      <w:hyperlink r:id="rId59" w:history="1">
        <w:r w:rsidR="00E16330" w:rsidRPr="007C0CD4">
          <w:rPr>
            <w:rStyle w:val="Hyperlink"/>
            <w:rFonts w:ascii="Arial" w:hAnsi="Arial" w:cs="Arial"/>
          </w:rPr>
          <w:t>McMaster Student Absence Form (MSAF)</w:t>
        </w:r>
      </w:hyperlink>
      <w:r w:rsidR="00E16330" w:rsidRPr="00E16330">
        <w:rPr>
          <w:rFonts w:ascii="Arial" w:hAnsi="Arial" w:cs="Arial"/>
          <w:u w:val="single"/>
        </w:rPr>
        <w:t>:</w:t>
      </w:r>
      <w:r w:rsidR="00E16330" w:rsidRPr="00E16330">
        <w:rPr>
          <w:rFonts w:ascii="Arial" w:hAnsi="Arial" w:cs="Arial"/>
        </w:rPr>
        <w:t xml:space="preserve"> In the event of an absence for medical or other reasons, students should review and follow the Academic Regulation in the Undergraduate Calendar “Requests for Relief for Missed Academic Term Work”.</w:t>
      </w:r>
    </w:p>
    <w:p w14:paraId="52A04660" w14:textId="77777777" w:rsidR="00E16330" w:rsidRPr="00D44602" w:rsidRDefault="00E16330" w:rsidP="00E16330">
      <w:pPr>
        <w:spacing w:before="123" w:after="120"/>
      </w:pPr>
    </w:p>
    <w:p w14:paraId="2BA4238F" w14:textId="77777777" w:rsidR="00842B9C" w:rsidRDefault="00E46C44" w:rsidP="00842B9C">
      <w:pPr>
        <w:pStyle w:val="BodyText"/>
        <w:spacing w:before="123" w:line="242" w:lineRule="auto"/>
        <w:ind w:right="301"/>
        <w:rPr>
          <w:rStyle w:val="Heading2Char"/>
        </w:rPr>
      </w:pPr>
      <w:bookmarkStart w:id="32" w:name="_Hlk43796876"/>
      <w:bookmarkStart w:id="33" w:name="_Toc100837066"/>
      <w:r w:rsidRPr="00842B9C">
        <w:rPr>
          <w:rStyle w:val="Heading2Char"/>
        </w:rPr>
        <w:t>Academic Accommodation for Religious, Indigenous or Spiritual Observances (RISO)</w:t>
      </w:r>
      <w:bookmarkEnd w:id="33"/>
      <w:r w:rsidRPr="00842B9C">
        <w:rPr>
          <w:rStyle w:val="Heading2Char"/>
        </w:rPr>
        <w:t xml:space="preserve"> </w:t>
      </w:r>
      <w:bookmarkEnd w:id="32"/>
    </w:p>
    <w:p w14:paraId="72B2A4DC" w14:textId="7E8F923C" w:rsidR="00842B9C" w:rsidRDefault="00842B9C" w:rsidP="00E16330">
      <w:pPr>
        <w:pStyle w:val="BodyText"/>
        <w:spacing w:before="123" w:after="120" w:line="259" w:lineRule="auto"/>
        <w:ind w:right="302"/>
        <w:rPr>
          <w:rFonts w:ascii="Arial" w:hAnsi="Arial" w:cs="Arial"/>
        </w:rPr>
      </w:pPr>
      <w:r w:rsidRPr="00842B9C">
        <w:rPr>
          <w:rFonts w:ascii="Arial" w:hAnsi="Arial" w:cs="Arial"/>
        </w:rPr>
        <w:t xml:space="preserve">Students requiring academic accommodation based on religious, indigenous or spiritual observances should follow the procedures set out in the </w:t>
      </w:r>
      <w:hyperlink r:id="rId60" w:history="1">
        <w:r w:rsidRPr="007C0CD4">
          <w:rPr>
            <w:rStyle w:val="Hyperlink"/>
            <w:rFonts w:ascii="Arial" w:hAnsi="Arial" w:cs="Arial"/>
          </w:rPr>
          <w:t>RISO</w:t>
        </w:r>
      </w:hyperlink>
      <w:r w:rsidRPr="00842B9C">
        <w:rPr>
          <w:rFonts w:ascii="Arial" w:hAnsi="Arial" w:cs="Arial"/>
          <w:color w:val="0000FF"/>
        </w:rPr>
        <w:t xml:space="preserve"> </w:t>
      </w:r>
      <w:r w:rsidRPr="00842B9C">
        <w:rPr>
          <w:rFonts w:ascii="Arial" w:hAnsi="Arial" w:cs="Arial"/>
        </w:rPr>
        <w:t xml:space="preserve">policy. Students should submit their request to their Faculty Office </w:t>
      </w:r>
      <w:r w:rsidRPr="00842B9C">
        <w:rPr>
          <w:rFonts w:ascii="Arial" w:hAnsi="Arial" w:cs="Arial"/>
          <w:b/>
          <w:i/>
        </w:rPr>
        <w:t xml:space="preserve">normally within 10 working days </w:t>
      </w:r>
      <w:r w:rsidRPr="00842B9C">
        <w:rPr>
          <w:rFonts w:ascii="Arial" w:hAnsi="Arial" w:cs="Arial"/>
        </w:rPr>
        <w:t xml:space="preserve">of the beginning of term in which they anticipate a need for accommodation </w:t>
      </w:r>
      <w:r w:rsidRPr="00842B9C">
        <w:rPr>
          <w:rFonts w:ascii="Arial" w:hAnsi="Arial" w:cs="Arial"/>
          <w:u w:val="single"/>
        </w:rPr>
        <w:t>or</w:t>
      </w:r>
      <w:r w:rsidRPr="00842B9C">
        <w:rPr>
          <w:rFonts w:ascii="Arial" w:hAnsi="Arial" w:cs="Arial"/>
        </w:rPr>
        <w:t xml:space="preserve"> to the Registrar's Office prior to their examinations. Students should also contact their instructors as soon as possible to make alternative arrangements for classes, assignments, and tests.</w:t>
      </w:r>
    </w:p>
    <w:p w14:paraId="6BF8A5F8" w14:textId="77777777" w:rsidR="00E16330" w:rsidRDefault="00E16330" w:rsidP="00E16330">
      <w:pPr>
        <w:pStyle w:val="BodyText"/>
        <w:spacing w:before="123" w:after="120" w:line="259" w:lineRule="auto"/>
        <w:ind w:right="302"/>
        <w:rPr>
          <w:rFonts w:ascii="Arial" w:hAnsi="Arial" w:cs="Arial"/>
        </w:rPr>
      </w:pPr>
    </w:p>
    <w:p w14:paraId="4FDBB49F" w14:textId="2F51B52D" w:rsidR="00842B9C" w:rsidRDefault="00842B9C" w:rsidP="00842B9C">
      <w:pPr>
        <w:pStyle w:val="Heading2"/>
      </w:pPr>
      <w:bookmarkStart w:id="34" w:name="_Toc100837067"/>
      <w:r>
        <w:t>Copyright and Recording</w:t>
      </w:r>
      <w:bookmarkEnd w:id="34"/>
    </w:p>
    <w:p w14:paraId="3AAD07B6" w14:textId="77777777" w:rsidR="00842B9C" w:rsidRPr="00842B9C" w:rsidRDefault="00842B9C" w:rsidP="00E16330">
      <w:pPr>
        <w:pStyle w:val="BodyText"/>
        <w:spacing w:before="124" w:line="259" w:lineRule="auto"/>
        <w:ind w:right="476"/>
        <w:rPr>
          <w:rFonts w:ascii="Arial" w:hAnsi="Arial" w:cs="Arial"/>
        </w:rPr>
      </w:pPr>
      <w:r w:rsidRPr="00842B9C">
        <w:rPr>
          <w:rFonts w:ascii="Arial" w:hAnsi="Arial" w:cs="Arial"/>
        </w:rPr>
        <w:t xml:space="preserve">Students are advised that lectures, demonstrations, performances, and any other course material provided by an instructor include copyright protected works. The Copyright Act and copyright law protect every original literary, dramatic, musical and artistic work, </w:t>
      </w:r>
      <w:r w:rsidRPr="00842B9C">
        <w:rPr>
          <w:rFonts w:ascii="Arial" w:hAnsi="Arial" w:cs="Arial"/>
          <w:b/>
        </w:rPr>
        <w:t xml:space="preserve">including lectures </w:t>
      </w:r>
      <w:r w:rsidRPr="00842B9C">
        <w:rPr>
          <w:rFonts w:ascii="Arial" w:hAnsi="Arial" w:cs="Arial"/>
        </w:rPr>
        <w:t>by University instructors</w:t>
      </w:r>
    </w:p>
    <w:p w14:paraId="1B0DA3B1" w14:textId="77777777" w:rsidR="00842B9C" w:rsidRPr="00842B9C" w:rsidRDefault="00842B9C" w:rsidP="00E16330">
      <w:pPr>
        <w:pStyle w:val="BodyText"/>
        <w:spacing w:before="159" w:line="259" w:lineRule="auto"/>
        <w:ind w:right="258"/>
        <w:rPr>
          <w:rFonts w:ascii="Arial" w:hAnsi="Arial" w:cs="Arial"/>
        </w:rPr>
      </w:pPr>
      <w:r w:rsidRPr="00842B9C">
        <w:rPr>
          <w:rFonts w:ascii="Arial" w:hAnsi="Arial" w:cs="Arial"/>
        </w:rPr>
        <w:lastRenderedPageBreak/>
        <w:t>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14:paraId="754D7738" w14:textId="77777777" w:rsidR="00842B9C" w:rsidRDefault="00842B9C" w:rsidP="00842B9C">
      <w:pPr>
        <w:pStyle w:val="BodyText"/>
        <w:spacing w:before="3"/>
        <w:rPr>
          <w:sz w:val="33"/>
        </w:rPr>
      </w:pPr>
    </w:p>
    <w:p w14:paraId="7EBDD536" w14:textId="668FDAAC" w:rsidR="00BF7090" w:rsidRDefault="00BF7090" w:rsidP="00842B9C">
      <w:pPr>
        <w:pStyle w:val="Heading2"/>
      </w:pPr>
      <w:bookmarkStart w:id="35" w:name="_Toc100837068"/>
      <w:r>
        <w:t>Course Modification</w:t>
      </w:r>
      <w:bookmarkEnd w:id="35"/>
    </w:p>
    <w:p w14:paraId="53408B98" w14:textId="672A60FF" w:rsidR="00BF7090" w:rsidRPr="00BF7090" w:rsidRDefault="00BF7090" w:rsidP="00BF7090">
      <w:r>
        <w:t xml:space="preserve">The instructor reserves the right to modify elements of the course during the term. This includes the dates and deadlines for any assignments, or the required readings or assigned materials for a given week. If either type of modification becomes necessary, </w:t>
      </w:r>
      <w:r w:rsidR="0071436B">
        <w:t xml:space="preserve">reasonable notice and communication with students will be given. It is the responsibility of students to check their McMaster email and course websites regularly during the term and to note any changes. </w:t>
      </w:r>
    </w:p>
    <w:p w14:paraId="37E388D8" w14:textId="02908EAB" w:rsidR="00842B9C" w:rsidRDefault="00842B9C" w:rsidP="00842B9C">
      <w:pPr>
        <w:pStyle w:val="Heading2"/>
      </w:pPr>
      <w:bookmarkStart w:id="36" w:name="_Toc100837069"/>
      <w:r>
        <w:t>Extreme Circumstances</w:t>
      </w:r>
      <w:bookmarkEnd w:id="36"/>
    </w:p>
    <w:p w14:paraId="2F0596B8" w14:textId="77777777" w:rsidR="00842B9C" w:rsidRPr="00842B9C" w:rsidRDefault="00842B9C" w:rsidP="00E16330">
      <w:pPr>
        <w:pStyle w:val="BodyText"/>
        <w:spacing w:before="125" w:line="259" w:lineRule="auto"/>
        <w:ind w:right="214"/>
        <w:rPr>
          <w:rFonts w:ascii="Arial" w:hAnsi="Arial" w:cs="Arial"/>
        </w:rPr>
      </w:pPr>
      <w:r w:rsidRPr="00842B9C">
        <w:rPr>
          <w:rFonts w:ascii="Arial" w:hAnsi="Arial" w:cs="Arial"/>
        </w:rPr>
        <w:t>The University reserves the right to change the dates and deadlines for any or all courses in extreme circumstances (e.g., severe weather, labour disruptions, etc.). Changes will be communicated through regular McMaster communication channels, such as McMaster Daily News, A2L and/or McMaster email.</w:t>
      </w:r>
    </w:p>
    <w:p w14:paraId="0DD7564B" w14:textId="77777777" w:rsidR="00E46C44" w:rsidRDefault="00E46C44" w:rsidP="00642D4D">
      <w:pPr>
        <w:spacing w:line="240" w:lineRule="auto"/>
      </w:pPr>
    </w:p>
    <w:sectPr w:rsidR="00E46C44" w:rsidSect="00E16330">
      <w:type w:val="continuous"/>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15265" w14:textId="77777777" w:rsidR="00EA29EB" w:rsidRDefault="00EA29EB" w:rsidP="002148F6">
      <w:pPr>
        <w:spacing w:after="0" w:line="240" w:lineRule="auto"/>
      </w:pPr>
      <w:r>
        <w:separator/>
      </w:r>
    </w:p>
  </w:endnote>
  <w:endnote w:type="continuationSeparator" w:id="0">
    <w:p w14:paraId="5CC8D86E" w14:textId="77777777" w:rsidR="00EA29EB" w:rsidRDefault="00EA29EB" w:rsidP="00214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4131286"/>
      <w:docPartObj>
        <w:docPartGallery w:val="Page Numbers (Bottom of Page)"/>
        <w:docPartUnique/>
      </w:docPartObj>
    </w:sdtPr>
    <w:sdtEndPr>
      <w:rPr>
        <w:noProof/>
      </w:rPr>
    </w:sdtEndPr>
    <w:sdtContent>
      <w:p w14:paraId="5DF65007" w14:textId="77777777" w:rsidR="00842B9C" w:rsidRDefault="00842B9C">
        <w:pPr>
          <w:pStyle w:val="Footer"/>
          <w:jc w:val="right"/>
        </w:pPr>
        <w:r>
          <w:fldChar w:fldCharType="begin"/>
        </w:r>
        <w:r>
          <w:instrText xml:space="preserve"> PAGE   \* MERGEFORMAT </w:instrText>
        </w:r>
        <w:r>
          <w:fldChar w:fldCharType="separate"/>
        </w:r>
        <w:r>
          <w:rPr>
            <w:noProof/>
          </w:rPr>
          <w:t>7</w:t>
        </w:r>
        <w:r>
          <w:rPr>
            <w:noProof/>
          </w:rPr>
          <w:fldChar w:fldCharType="end"/>
        </w:r>
      </w:p>
    </w:sdtContent>
  </w:sdt>
  <w:p w14:paraId="4D691673" w14:textId="77777777" w:rsidR="00842B9C" w:rsidRDefault="00842B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37260" w14:textId="77777777" w:rsidR="00EA29EB" w:rsidRDefault="00EA29EB" w:rsidP="002148F6">
      <w:pPr>
        <w:spacing w:after="0" w:line="240" w:lineRule="auto"/>
      </w:pPr>
      <w:r>
        <w:separator/>
      </w:r>
    </w:p>
  </w:footnote>
  <w:footnote w:type="continuationSeparator" w:id="0">
    <w:p w14:paraId="79848F4F" w14:textId="77777777" w:rsidR="00EA29EB" w:rsidRDefault="00EA29EB" w:rsidP="002148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A59B3" w14:textId="2C250A1E" w:rsidR="00842B9C" w:rsidRPr="003D75ED" w:rsidRDefault="00842B9C" w:rsidP="003D75ED">
    <w:pPr>
      <w:pStyle w:val="Header"/>
      <w:jc w:val="center"/>
      <w:rPr>
        <w:sz w:val="20"/>
        <w:szCs w:val="20"/>
      </w:rPr>
    </w:pPr>
    <w:r w:rsidRPr="003D75ED">
      <w:rPr>
        <w:sz w:val="20"/>
        <w:szCs w:val="20"/>
      </w:rPr>
      <w:t>McMaster University</w:t>
    </w:r>
    <w:r>
      <w:rPr>
        <w:sz w:val="20"/>
        <w:szCs w:val="20"/>
      </w:rPr>
      <w:t>,</w:t>
    </w:r>
    <w:r w:rsidRPr="003D75ED">
      <w:rPr>
        <w:sz w:val="20"/>
        <w:szCs w:val="20"/>
      </w:rPr>
      <w:t xml:space="preserve"> Department</w:t>
    </w:r>
    <w:r>
      <w:rPr>
        <w:sz w:val="20"/>
        <w:szCs w:val="20"/>
      </w:rPr>
      <w:t xml:space="preserve"> of Religious Studies, SCAR </w:t>
    </w:r>
    <w:r w:rsidR="00DF68D3">
      <w:rPr>
        <w:sz w:val="20"/>
        <w:szCs w:val="20"/>
      </w:rPr>
      <w:t>2BB3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7E77DA"/>
    <w:multiLevelType w:val="hybridMultilevel"/>
    <w:tmpl w:val="58566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C20ADD"/>
    <w:multiLevelType w:val="hybridMultilevel"/>
    <w:tmpl w:val="45D2E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7B7017"/>
    <w:multiLevelType w:val="hybridMultilevel"/>
    <w:tmpl w:val="E6249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715DED"/>
    <w:multiLevelType w:val="multilevel"/>
    <w:tmpl w:val="31A4EA0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624EB8"/>
    <w:multiLevelType w:val="hybridMultilevel"/>
    <w:tmpl w:val="40661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7C1822"/>
    <w:multiLevelType w:val="hybridMultilevel"/>
    <w:tmpl w:val="EF7C24C2"/>
    <w:lvl w:ilvl="0" w:tplc="6946295A">
      <w:numFmt w:val="bullet"/>
      <w:lvlText w:val="•"/>
      <w:lvlJc w:val="left"/>
      <w:pPr>
        <w:ind w:left="847" w:hanging="360"/>
      </w:pPr>
      <w:rPr>
        <w:rFonts w:ascii="Arial" w:eastAsia="Arial" w:hAnsi="Arial" w:cs="Arial" w:hint="default"/>
        <w:w w:val="131"/>
        <w:sz w:val="24"/>
        <w:szCs w:val="24"/>
      </w:rPr>
    </w:lvl>
    <w:lvl w:ilvl="1" w:tplc="C22A63F0">
      <w:numFmt w:val="bullet"/>
      <w:lvlText w:val="•"/>
      <w:lvlJc w:val="left"/>
      <w:pPr>
        <w:ind w:left="1793" w:hanging="360"/>
      </w:pPr>
      <w:rPr>
        <w:rFonts w:hint="default"/>
      </w:rPr>
    </w:lvl>
    <w:lvl w:ilvl="2" w:tplc="45DEB6A4">
      <w:numFmt w:val="bullet"/>
      <w:lvlText w:val="•"/>
      <w:lvlJc w:val="left"/>
      <w:pPr>
        <w:ind w:left="2746" w:hanging="360"/>
      </w:pPr>
      <w:rPr>
        <w:rFonts w:hint="default"/>
      </w:rPr>
    </w:lvl>
    <w:lvl w:ilvl="3" w:tplc="4CF27590">
      <w:numFmt w:val="bullet"/>
      <w:lvlText w:val="•"/>
      <w:lvlJc w:val="left"/>
      <w:pPr>
        <w:ind w:left="3699" w:hanging="360"/>
      </w:pPr>
      <w:rPr>
        <w:rFonts w:hint="default"/>
      </w:rPr>
    </w:lvl>
    <w:lvl w:ilvl="4" w:tplc="8D8EE2F6">
      <w:numFmt w:val="bullet"/>
      <w:lvlText w:val="•"/>
      <w:lvlJc w:val="left"/>
      <w:pPr>
        <w:ind w:left="4652" w:hanging="360"/>
      </w:pPr>
      <w:rPr>
        <w:rFonts w:hint="default"/>
      </w:rPr>
    </w:lvl>
    <w:lvl w:ilvl="5" w:tplc="BAA85C68">
      <w:numFmt w:val="bullet"/>
      <w:lvlText w:val="•"/>
      <w:lvlJc w:val="left"/>
      <w:pPr>
        <w:ind w:left="5605" w:hanging="360"/>
      </w:pPr>
      <w:rPr>
        <w:rFonts w:hint="default"/>
      </w:rPr>
    </w:lvl>
    <w:lvl w:ilvl="6" w:tplc="9FA4E0CE">
      <w:numFmt w:val="bullet"/>
      <w:lvlText w:val="•"/>
      <w:lvlJc w:val="left"/>
      <w:pPr>
        <w:ind w:left="6558" w:hanging="360"/>
      </w:pPr>
      <w:rPr>
        <w:rFonts w:hint="default"/>
      </w:rPr>
    </w:lvl>
    <w:lvl w:ilvl="7" w:tplc="CD46A7E4">
      <w:numFmt w:val="bullet"/>
      <w:lvlText w:val="•"/>
      <w:lvlJc w:val="left"/>
      <w:pPr>
        <w:ind w:left="7511" w:hanging="360"/>
      </w:pPr>
      <w:rPr>
        <w:rFonts w:hint="default"/>
      </w:rPr>
    </w:lvl>
    <w:lvl w:ilvl="8" w:tplc="62F26F40">
      <w:numFmt w:val="bullet"/>
      <w:lvlText w:val="•"/>
      <w:lvlJc w:val="left"/>
      <w:pPr>
        <w:ind w:left="8464" w:hanging="360"/>
      </w:pPr>
      <w:rPr>
        <w:rFonts w:hint="default"/>
      </w:rPr>
    </w:lvl>
  </w:abstractNum>
  <w:abstractNum w:abstractNumId="6" w15:restartNumberingAfterBreak="0">
    <w:nsid w:val="72851A7C"/>
    <w:multiLevelType w:val="hybridMultilevel"/>
    <w:tmpl w:val="40661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4384961">
    <w:abstractNumId w:val="0"/>
  </w:num>
  <w:num w:numId="2" w16cid:durableId="63454369">
    <w:abstractNumId w:val="2"/>
  </w:num>
  <w:num w:numId="3" w16cid:durableId="1090009680">
    <w:abstractNumId w:val="4"/>
  </w:num>
  <w:num w:numId="4" w16cid:durableId="854686726">
    <w:abstractNumId w:val="1"/>
  </w:num>
  <w:num w:numId="5" w16cid:durableId="1786846189">
    <w:abstractNumId w:val="6"/>
  </w:num>
  <w:num w:numId="6" w16cid:durableId="802506937">
    <w:abstractNumId w:val="5"/>
  </w:num>
  <w:num w:numId="7" w16cid:durableId="1449789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C8F"/>
    <w:rsid w:val="000051B2"/>
    <w:rsid w:val="00016EC9"/>
    <w:rsid w:val="000213DC"/>
    <w:rsid w:val="00041D1E"/>
    <w:rsid w:val="0004342D"/>
    <w:rsid w:val="0005352A"/>
    <w:rsid w:val="00086EC0"/>
    <w:rsid w:val="000950EB"/>
    <w:rsid w:val="000A4A92"/>
    <w:rsid w:val="000B3A3D"/>
    <w:rsid w:val="000C1A10"/>
    <w:rsid w:val="000E3FC5"/>
    <w:rsid w:val="000F054C"/>
    <w:rsid w:val="00101B6E"/>
    <w:rsid w:val="001160DC"/>
    <w:rsid w:val="0012354C"/>
    <w:rsid w:val="00132447"/>
    <w:rsid w:val="001405D6"/>
    <w:rsid w:val="00160BA7"/>
    <w:rsid w:val="00163153"/>
    <w:rsid w:val="00177FB9"/>
    <w:rsid w:val="001824ED"/>
    <w:rsid w:val="00191570"/>
    <w:rsid w:val="001D7B03"/>
    <w:rsid w:val="001E657C"/>
    <w:rsid w:val="00202E10"/>
    <w:rsid w:val="002148F6"/>
    <w:rsid w:val="00223025"/>
    <w:rsid w:val="002373C6"/>
    <w:rsid w:val="0024736A"/>
    <w:rsid w:val="00250957"/>
    <w:rsid w:val="002553F0"/>
    <w:rsid w:val="00264A77"/>
    <w:rsid w:val="0026649F"/>
    <w:rsid w:val="00287391"/>
    <w:rsid w:val="00296AA6"/>
    <w:rsid w:val="002B1B46"/>
    <w:rsid w:val="002B299A"/>
    <w:rsid w:val="002B5F7F"/>
    <w:rsid w:val="002C7B26"/>
    <w:rsid w:val="002F0818"/>
    <w:rsid w:val="0030272B"/>
    <w:rsid w:val="0030631B"/>
    <w:rsid w:val="00311FFA"/>
    <w:rsid w:val="0034416C"/>
    <w:rsid w:val="00360155"/>
    <w:rsid w:val="00362E43"/>
    <w:rsid w:val="0036595F"/>
    <w:rsid w:val="00366DE2"/>
    <w:rsid w:val="00376D6A"/>
    <w:rsid w:val="003A3F7D"/>
    <w:rsid w:val="003C0E19"/>
    <w:rsid w:val="003D75ED"/>
    <w:rsid w:val="003E774E"/>
    <w:rsid w:val="003F4394"/>
    <w:rsid w:val="00407F74"/>
    <w:rsid w:val="00414345"/>
    <w:rsid w:val="004164BE"/>
    <w:rsid w:val="004323C8"/>
    <w:rsid w:val="00443D27"/>
    <w:rsid w:val="00466AB1"/>
    <w:rsid w:val="00467794"/>
    <w:rsid w:val="00476AEF"/>
    <w:rsid w:val="004B6FA7"/>
    <w:rsid w:val="004C39E6"/>
    <w:rsid w:val="004E008F"/>
    <w:rsid w:val="004E17F3"/>
    <w:rsid w:val="004F0A1E"/>
    <w:rsid w:val="0051125C"/>
    <w:rsid w:val="00532BBA"/>
    <w:rsid w:val="00533262"/>
    <w:rsid w:val="00566FA6"/>
    <w:rsid w:val="00576517"/>
    <w:rsid w:val="00591416"/>
    <w:rsid w:val="0059788B"/>
    <w:rsid w:val="005A005D"/>
    <w:rsid w:val="005E5A37"/>
    <w:rsid w:val="005F0C2C"/>
    <w:rsid w:val="006178CD"/>
    <w:rsid w:val="00624AA1"/>
    <w:rsid w:val="006338BA"/>
    <w:rsid w:val="00636CD7"/>
    <w:rsid w:val="00642177"/>
    <w:rsid w:val="00642D4D"/>
    <w:rsid w:val="00652F94"/>
    <w:rsid w:val="0067239A"/>
    <w:rsid w:val="006865C6"/>
    <w:rsid w:val="006A6DF4"/>
    <w:rsid w:val="006C55A8"/>
    <w:rsid w:val="006E0638"/>
    <w:rsid w:val="006E0CFA"/>
    <w:rsid w:val="00711CBC"/>
    <w:rsid w:val="0071436B"/>
    <w:rsid w:val="00720F69"/>
    <w:rsid w:val="00721161"/>
    <w:rsid w:val="00734B68"/>
    <w:rsid w:val="00756A94"/>
    <w:rsid w:val="00775ED6"/>
    <w:rsid w:val="00786823"/>
    <w:rsid w:val="00787A16"/>
    <w:rsid w:val="00791DCC"/>
    <w:rsid w:val="007962C5"/>
    <w:rsid w:val="007C0CD4"/>
    <w:rsid w:val="007D7F23"/>
    <w:rsid w:val="007E6367"/>
    <w:rsid w:val="007E7AF4"/>
    <w:rsid w:val="007F18C7"/>
    <w:rsid w:val="00801DA4"/>
    <w:rsid w:val="00810B60"/>
    <w:rsid w:val="00821AE1"/>
    <w:rsid w:val="008241CC"/>
    <w:rsid w:val="008257AD"/>
    <w:rsid w:val="00842B9C"/>
    <w:rsid w:val="008B177C"/>
    <w:rsid w:val="008C6F74"/>
    <w:rsid w:val="008D39CD"/>
    <w:rsid w:val="008E2CC8"/>
    <w:rsid w:val="008F5E50"/>
    <w:rsid w:val="00924DF4"/>
    <w:rsid w:val="00952946"/>
    <w:rsid w:val="0096307B"/>
    <w:rsid w:val="009B7F53"/>
    <w:rsid w:val="009C2FD2"/>
    <w:rsid w:val="009D55CE"/>
    <w:rsid w:val="009E3C20"/>
    <w:rsid w:val="009F7FC2"/>
    <w:rsid w:val="00A03C8F"/>
    <w:rsid w:val="00A05C89"/>
    <w:rsid w:val="00A10708"/>
    <w:rsid w:val="00A36D47"/>
    <w:rsid w:val="00A45BB2"/>
    <w:rsid w:val="00A52B4E"/>
    <w:rsid w:val="00A74C3F"/>
    <w:rsid w:val="00A9006D"/>
    <w:rsid w:val="00AA19EC"/>
    <w:rsid w:val="00AF0BAC"/>
    <w:rsid w:val="00B004D8"/>
    <w:rsid w:val="00B03D52"/>
    <w:rsid w:val="00B04FD3"/>
    <w:rsid w:val="00B207B9"/>
    <w:rsid w:val="00B42F22"/>
    <w:rsid w:val="00B461C8"/>
    <w:rsid w:val="00B5115D"/>
    <w:rsid w:val="00B63835"/>
    <w:rsid w:val="00B64B07"/>
    <w:rsid w:val="00B74D6C"/>
    <w:rsid w:val="00B8796C"/>
    <w:rsid w:val="00BB26FD"/>
    <w:rsid w:val="00BC6D5E"/>
    <w:rsid w:val="00BD1BFD"/>
    <w:rsid w:val="00BE06AA"/>
    <w:rsid w:val="00BE3AD9"/>
    <w:rsid w:val="00BF38A4"/>
    <w:rsid w:val="00BF3D2E"/>
    <w:rsid w:val="00BF7090"/>
    <w:rsid w:val="00C22117"/>
    <w:rsid w:val="00C52F03"/>
    <w:rsid w:val="00C648D8"/>
    <w:rsid w:val="00C7154E"/>
    <w:rsid w:val="00C82599"/>
    <w:rsid w:val="00C93D3A"/>
    <w:rsid w:val="00CA25AF"/>
    <w:rsid w:val="00CE5504"/>
    <w:rsid w:val="00D02DE6"/>
    <w:rsid w:val="00D04B9D"/>
    <w:rsid w:val="00D31001"/>
    <w:rsid w:val="00D44602"/>
    <w:rsid w:val="00D958CF"/>
    <w:rsid w:val="00D97B86"/>
    <w:rsid w:val="00DC3987"/>
    <w:rsid w:val="00DD5564"/>
    <w:rsid w:val="00DD55CC"/>
    <w:rsid w:val="00DF6749"/>
    <w:rsid w:val="00DF68D3"/>
    <w:rsid w:val="00E11E94"/>
    <w:rsid w:val="00E16330"/>
    <w:rsid w:val="00E221FF"/>
    <w:rsid w:val="00E24A5E"/>
    <w:rsid w:val="00E430B7"/>
    <w:rsid w:val="00E46C44"/>
    <w:rsid w:val="00E50D4D"/>
    <w:rsid w:val="00E71E25"/>
    <w:rsid w:val="00E84547"/>
    <w:rsid w:val="00E87A16"/>
    <w:rsid w:val="00EA29EB"/>
    <w:rsid w:val="00EA60B3"/>
    <w:rsid w:val="00EB1AFB"/>
    <w:rsid w:val="00EC08FA"/>
    <w:rsid w:val="00F05141"/>
    <w:rsid w:val="00F37FDC"/>
    <w:rsid w:val="00F44D11"/>
    <w:rsid w:val="00F56D0E"/>
    <w:rsid w:val="00F6369D"/>
    <w:rsid w:val="00F671E6"/>
    <w:rsid w:val="00F8051E"/>
    <w:rsid w:val="00F82294"/>
    <w:rsid w:val="00F8659F"/>
    <w:rsid w:val="00FA39C6"/>
    <w:rsid w:val="00FB5EE9"/>
    <w:rsid w:val="00FB6F07"/>
    <w:rsid w:val="00FB7B2A"/>
    <w:rsid w:val="00FC39CE"/>
    <w:rsid w:val="00FE7B9C"/>
    <w:rsid w:val="00FF7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EF4A3"/>
  <w15:chartTrackingRefBased/>
  <w15:docId w15:val="{07E30630-F635-4B9C-B3D4-42ACD74F9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08F"/>
    <w:pPr>
      <w:spacing w:after="240"/>
    </w:pPr>
    <w:rPr>
      <w:rFonts w:ascii="Arial" w:hAnsi="Arial"/>
      <w:sz w:val="24"/>
    </w:rPr>
  </w:style>
  <w:style w:type="paragraph" w:styleId="Heading1">
    <w:name w:val="heading 1"/>
    <w:basedOn w:val="Normal"/>
    <w:next w:val="Normal"/>
    <w:link w:val="Heading1Char"/>
    <w:uiPriority w:val="9"/>
    <w:qFormat/>
    <w:rsid w:val="004E008F"/>
    <w:pPr>
      <w:keepNext/>
      <w:keepLines/>
      <w:spacing w:before="360" w:after="40"/>
      <w:outlineLvl w:val="0"/>
    </w:pPr>
    <w:rPr>
      <w:rFonts w:eastAsiaTheme="majorEastAsia" w:cstheme="majorBidi"/>
      <w:b/>
      <w:sz w:val="28"/>
      <w:szCs w:val="32"/>
      <w:u w:val="single"/>
    </w:rPr>
  </w:style>
  <w:style w:type="paragraph" w:styleId="Heading2">
    <w:name w:val="heading 2"/>
    <w:basedOn w:val="Normal"/>
    <w:next w:val="Normal"/>
    <w:link w:val="Heading2Char"/>
    <w:uiPriority w:val="9"/>
    <w:unhideWhenUsed/>
    <w:qFormat/>
    <w:rsid w:val="004E008F"/>
    <w:pPr>
      <w:keepNext/>
      <w:keepLines/>
      <w:spacing w:before="120" w:after="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566FA6"/>
    <w:pPr>
      <w:keepNext/>
      <w:keepLines/>
      <w:spacing w:before="40" w:after="0"/>
      <w:ind w:left="720"/>
      <w:outlineLvl w:val="2"/>
    </w:pPr>
    <w:rPr>
      <w:rFonts w:eastAsiaTheme="majorEastAsia" w:cstheme="majorBidi"/>
      <w:b/>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08F"/>
    <w:rPr>
      <w:rFonts w:ascii="Arial" w:eastAsiaTheme="majorEastAsia" w:hAnsi="Arial" w:cstheme="majorBidi"/>
      <w:b/>
      <w:sz w:val="28"/>
      <w:szCs w:val="32"/>
      <w:u w:val="single"/>
    </w:rPr>
  </w:style>
  <w:style w:type="paragraph" w:styleId="ListParagraph">
    <w:name w:val="List Paragraph"/>
    <w:basedOn w:val="Normal"/>
    <w:uiPriority w:val="34"/>
    <w:qFormat/>
    <w:rsid w:val="009F7FC2"/>
    <w:pPr>
      <w:ind w:left="720"/>
      <w:contextualSpacing/>
    </w:pPr>
  </w:style>
  <w:style w:type="paragraph" w:styleId="Title">
    <w:name w:val="Title"/>
    <w:basedOn w:val="Normal"/>
    <w:next w:val="Normal"/>
    <w:link w:val="TitleChar"/>
    <w:uiPriority w:val="10"/>
    <w:qFormat/>
    <w:rsid w:val="001E657C"/>
    <w:pPr>
      <w:spacing w:after="0" w:line="240" w:lineRule="auto"/>
      <w:contextualSpacing/>
      <w:jc w:val="center"/>
    </w:pPr>
    <w:rPr>
      <w:rFonts w:eastAsiaTheme="majorEastAsia" w:cstheme="majorBidi"/>
      <w:b/>
      <w:caps/>
      <w:spacing w:val="-10"/>
      <w:kern w:val="28"/>
      <w:sz w:val="32"/>
      <w:szCs w:val="56"/>
    </w:rPr>
  </w:style>
  <w:style w:type="character" w:customStyle="1" w:styleId="TitleChar">
    <w:name w:val="Title Char"/>
    <w:basedOn w:val="DefaultParagraphFont"/>
    <w:link w:val="Title"/>
    <w:uiPriority w:val="10"/>
    <w:rsid w:val="001E657C"/>
    <w:rPr>
      <w:rFonts w:ascii="Arial" w:eastAsiaTheme="majorEastAsia" w:hAnsi="Arial" w:cstheme="majorBidi"/>
      <w:b/>
      <w:caps/>
      <w:spacing w:val="-10"/>
      <w:kern w:val="28"/>
      <w:sz w:val="32"/>
      <w:szCs w:val="56"/>
    </w:rPr>
  </w:style>
  <w:style w:type="paragraph" w:styleId="Subtitle">
    <w:name w:val="Subtitle"/>
    <w:basedOn w:val="Normal"/>
    <w:next w:val="Normal"/>
    <w:link w:val="SubtitleChar"/>
    <w:uiPriority w:val="11"/>
    <w:qFormat/>
    <w:rsid w:val="001E657C"/>
    <w:pPr>
      <w:numPr>
        <w:ilvl w:val="1"/>
      </w:numPr>
      <w:jc w:val="center"/>
    </w:pPr>
    <w:rPr>
      <w:rFonts w:eastAsiaTheme="minorEastAsia"/>
      <w:b/>
      <w:spacing w:val="15"/>
    </w:rPr>
  </w:style>
  <w:style w:type="character" w:customStyle="1" w:styleId="SubtitleChar">
    <w:name w:val="Subtitle Char"/>
    <w:basedOn w:val="DefaultParagraphFont"/>
    <w:link w:val="Subtitle"/>
    <w:uiPriority w:val="11"/>
    <w:rsid w:val="001E657C"/>
    <w:rPr>
      <w:rFonts w:ascii="Arial" w:eastAsiaTheme="minorEastAsia" w:hAnsi="Arial"/>
      <w:b/>
      <w:spacing w:val="15"/>
      <w:sz w:val="24"/>
    </w:rPr>
  </w:style>
  <w:style w:type="character" w:styleId="Hyperlink">
    <w:name w:val="Hyperlink"/>
    <w:basedOn w:val="DefaultParagraphFont"/>
    <w:uiPriority w:val="99"/>
    <w:unhideWhenUsed/>
    <w:rsid w:val="001E657C"/>
    <w:rPr>
      <w:color w:val="0563C1" w:themeColor="hyperlink"/>
      <w:u w:val="single"/>
    </w:rPr>
  </w:style>
  <w:style w:type="paragraph" w:styleId="TOC1">
    <w:name w:val="toc 1"/>
    <w:basedOn w:val="Normal"/>
    <w:next w:val="Normal"/>
    <w:autoRedefine/>
    <w:uiPriority w:val="39"/>
    <w:unhideWhenUsed/>
    <w:rsid w:val="001E657C"/>
    <w:pPr>
      <w:spacing w:after="100"/>
    </w:pPr>
  </w:style>
  <w:style w:type="paragraph" w:styleId="TOCHeading">
    <w:name w:val="TOC Heading"/>
    <w:basedOn w:val="Heading1"/>
    <w:next w:val="Normal"/>
    <w:uiPriority w:val="39"/>
    <w:unhideWhenUsed/>
    <w:qFormat/>
    <w:rsid w:val="00B74D6C"/>
    <w:pPr>
      <w:outlineLvl w:val="9"/>
    </w:pPr>
    <w:rPr>
      <w:rFonts w:asciiTheme="majorHAnsi" w:hAnsiTheme="majorHAnsi"/>
      <w:b w:val="0"/>
      <w:color w:val="2E74B5" w:themeColor="accent1" w:themeShade="BF"/>
      <w:sz w:val="32"/>
      <w:u w:val="none"/>
    </w:rPr>
  </w:style>
  <w:style w:type="character" w:customStyle="1" w:styleId="Heading2Char">
    <w:name w:val="Heading 2 Char"/>
    <w:basedOn w:val="DefaultParagraphFont"/>
    <w:link w:val="Heading2"/>
    <w:uiPriority w:val="9"/>
    <w:rsid w:val="004E008F"/>
    <w:rPr>
      <w:rFonts w:ascii="Arial" w:eastAsiaTheme="majorEastAsia" w:hAnsi="Arial" w:cstheme="majorBidi"/>
      <w:b/>
      <w:sz w:val="26"/>
      <w:szCs w:val="26"/>
    </w:rPr>
  </w:style>
  <w:style w:type="paragraph" w:styleId="Header">
    <w:name w:val="header"/>
    <w:basedOn w:val="Normal"/>
    <w:link w:val="HeaderChar"/>
    <w:uiPriority w:val="99"/>
    <w:unhideWhenUsed/>
    <w:rsid w:val="002148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48F6"/>
    <w:rPr>
      <w:rFonts w:ascii="Arial" w:hAnsi="Arial"/>
      <w:sz w:val="24"/>
    </w:rPr>
  </w:style>
  <w:style w:type="paragraph" w:styleId="Footer">
    <w:name w:val="footer"/>
    <w:basedOn w:val="Normal"/>
    <w:link w:val="FooterChar"/>
    <w:uiPriority w:val="99"/>
    <w:unhideWhenUsed/>
    <w:rsid w:val="002148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48F6"/>
    <w:rPr>
      <w:rFonts w:ascii="Arial" w:hAnsi="Arial"/>
      <w:sz w:val="24"/>
    </w:rPr>
  </w:style>
  <w:style w:type="paragraph" w:styleId="TOC2">
    <w:name w:val="toc 2"/>
    <w:basedOn w:val="Normal"/>
    <w:next w:val="Normal"/>
    <w:autoRedefine/>
    <w:uiPriority w:val="39"/>
    <w:unhideWhenUsed/>
    <w:rsid w:val="002148F6"/>
    <w:pPr>
      <w:spacing w:after="100"/>
      <w:ind w:left="240"/>
    </w:pPr>
  </w:style>
  <w:style w:type="character" w:customStyle="1" w:styleId="Heading3Char">
    <w:name w:val="Heading 3 Char"/>
    <w:basedOn w:val="DefaultParagraphFont"/>
    <w:link w:val="Heading3"/>
    <w:uiPriority w:val="9"/>
    <w:rsid w:val="00566FA6"/>
    <w:rPr>
      <w:rFonts w:ascii="Arial" w:eastAsiaTheme="majorEastAsia" w:hAnsi="Arial" w:cstheme="majorBidi"/>
      <w:b/>
      <w:sz w:val="24"/>
      <w:szCs w:val="24"/>
    </w:rPr>
  </w:style>
  <w:style w:type="paragraph" w:styleId="TOC3">
    <w:name w:val="toc 3"/>
    <w:basedOn w:val="Normal"/>
    <w:next w:val="Normal"/>
    <w:autoRedefine/>
    <w:uiPriority w:val="39"/>
    <w:unhideWhenUsed/>
    <w:rsid w:val="003D75ED"/>
    <w:pPr>
      <w:spacing w:after="100"/>
      <w:ind w:left="480"/>
    </w:pPr>
  </w:style>
  <w:style w:type="table" w:styleId="TableGrid">
    <w:name w:val="Table Grid"/>
    <w:basedOn w:val="TableNormal"/>
    <w:uiPriority w:val="59"/>
    <w:rsid w:val="0096307B"/>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842B9C"/>
    <w:pPr>
      <w:widowControl w:val="0"/>
      <w:autoSpaceDE w:val="0"/>
      <w:autoSpaceDN w:val="0"/>
      <w:spacing w:after="0" w:line="240" w:lineRule="auto"/>
    </w:pPr>
    <w:rPr>
      <w:rFonts w:ascii="Arial Narrow" w:eastAsia="Arial Narrow" w:hAnsi="Arial Narrow" w:cs="Arial Narrow"/>
      <w:szCs w:val="24"/>
    </w:rPr>
  </w:style>
  <w:style w:type="character" w:customStyle="1" w:styleId="BodyTextChar">
    <w:name w:val="Body Text Char"/>
    <w:basedOn w:val="DefaultParagraphFont"/>
    <w:link w:val="BodyText"/>
    <w:uiPriority w:val="1"/>
    <w:rsid w:val="00842B9C"/>
    <w:rPr>
      <w:rFonts w:ascii="Arial Narrow" w:eastAsia="Arial Narrow" w:hAnsi="Arial Narrow" w:cs="Arial Narrow"/>
      <w:sz w:val="24"/>
      <w:szCs w:val="24"/>
    </w:rPr>
  </w:style>
  <w:style w:type="character" w:styleId="UnresolvedMention">
    <w:name w:val="Unresolved Mention"/>
    <w:basedOn w:val="DefaultParagraphFont"/>
    <w:uiPriority w:val="99"/>
    <w:semiHidden/>
    <w:unhideWhenUsed/>
    <w:rsid w:val="007C0CD4"/>
    <w:rPr>
      <w:color w:val="605E5C"/>
      <w:shd w:val="clear" w:color="auto" w:fill="E1DFDD"/>
    </w:rPr>
  </w:style>
  <w:style w:type="paragraph" w:customStyle="1" w:styleId="TableParagraph">
    <w:name w:val="Table Paragraph"/>
    <w:basedOn w:val="Normal"/>
    <w:uiPriority w:val="1"/>
    <w:qFormat/>
    <w:rsid w:val="00407F74"/>
    <w:pPr>
      <w:widowControl w:val="0"/>
      <w:autoSpaceDE w:val="0"/>
      <w:autoSpaceDN w:val="0"/>
      <w:spacing w:before="122" w:after="0" w:line="240" w:lineRule="auto"/>
      <w:ind w:left="127"/>
    </w:pPr>
    <w:rPr>
      <w:rFonts w:ascii="Arial Narrow" w:eastAsia="Arial Narrow" w:hAnsi="Arial Narrow" w:cs="Arial Narrow"/>
      <w:sz w:val="22"/>
    </w:rPr>
  </w:style>
  <w:style w:type="character" w:styleId="FollowedHyperlink">
    <w:name w:val="FollowedHyperlink"/>
    <w:basedOn w:val="DefaultParagraphFont"/>
    <w:uiPriority w:val="99"/>
    <w:semiHidden/>
    <w:unhideWhenUsed/>
    <w:rsid w:val="00AF0BAC"/>
    <w:rPr>
      <w:color w:val="954F72" w:themeColor="followedHyperlink"/>
      <w:u w:val="single"/>
    </w:rPr>
  </w:style>
  <w:style w:type="character" w:styleId="CommentReference">
    <w:name w:val="annotation reference"/>
    <w:basedOn w:val="DefaultParagraphFont"/>
    <w:uiPriority w:val="99"/>
    <w:semiHidden/>
    <w:unhideWhenUsed/>
    <w:rsid w:val="00BF38A4"/>
    <w:rPr>
      <w:sz w:val="16"/>
      <w:szCs w:val="16"/>
    </w:rPr>
  </w:style>
  <w:style w:type="paragraph" w:styleId="CommentText">
    <w:name w:val="annotation text"/>
    <w:basedOn w:val="Normal"/>
    <w:link w:val="CommentTextChar"/>
    <w:uiPriority w:val="99"/>
    <w:semiHidden/>
    <w:unhideWhenUsed/>
    <w:rsid w:val="00BF38A4"/>
    <w:pPr>
      <w:spacing w:line="240" w:lineRule="auto"/>
    </w:pPr>
    <w:rPr>
      <w:sz w:val="20"/>
      <w:szCs w:val="20"/>
    </w:rPr>
  </w:style>
  <w:style w:type="character" w:customStyle="1" w:styleId="CommentTextChar">
    <w:name w:val="Comment Text Char"/>
    <w:basedOn w:val="DefaultParagraphFont"/>
    <w:link w:val="CommentText"/>
    <w:uiPriority w:val="99"/>
    <w:semiHidden/>
    <w:rsid w:val="00BF38A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F38A4"/>
    <w:rPr>
      <w:b/>
      <w:bCs/>
    </w:rPr>
  </w:style>
  <w:style w:type="character" w:customStyle="1" w:styleId="CommentSubjectChar">
    <w:name w:val="Comment Subject Char"/>
    <w:basedOn w:val="CommentTextChar"/>
    <w:link w:val="CommentSubject"/>
    <w:uiPriority w:val="99"/>
    <w:semiHidden/>
    <w:rsid w:val="00BF38A4"/>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34194">
      <w:bodyDiv w:val="1"/>
      <w:marLeft w:val="0"/>
      <w:marRight w:val="0"/>
      <w:marTop w:val="0"/>
      <w:marBottom w:val="0"/>
      <w:divBdr>
        <w:top w:val="none" w:sz="0" w:space="0" w:color="auto"/>
        <w:left w:val="none" w:sz="0" w:space="0" w:color="auto"/>
        <w:bottom w:val="none" w:sz="0" w:space="0" w:color="auto"/>
        <w:right w:val="none" w:sz="0" w:space="0" w:color="auto"/>
      </w:divBdr>
    </w:div>
    <w:div w:id="138807245">
      <w:bodyDiv w:val="1"/>
      <w:marLeft w:val="0"/>
      <w:marRight w:val="0"/>
      <w:marTop w:val="0"/>
      <w:marBottom w:val="0"/>
      <w:divBdr>
        <w:top w:val="none" w:sz="0" w:space="0" w:color="auto"/>
        <w:left w:val="none" w:sz="0" w:space="0" w:color="auto"/>
        <w:bottom w:val="none" w:sz="0" w:space="0" w:color="auto"/>
        <w:right w:val="none" w:sz="0" w:space="0" w:color="auto"/>
      </w:divBdr>
    </w:div>
    <w:div w:id="407465711">
      <w:bodyDiv w:val="1"/>
      <w:marLeft w:val="0"/>
      <w:marRight w:val="0"/>
      <w:marTop w:val="0"/>
      <w:marBottom w:val="0"/>
      <w:divBdr>
        <w:top w:val="none" w:sz="0" w:space="0" w:color="auto"/>
        <w:left w:val="none" w:sz="0" w:space="0" w:color="auto"/>
        <w:bottom w:val="none" w:sz="0" w:space="0" w:color="auto"/>
        <w:right w:val="none" w:sz="0" w:space="0" w:color="auto"/>
      </w:divBdr>
    </w:div>
    <w:div w:id="573009846">
      <w:bodyDiv w:val="1"/>
      <w:marLeft w:val="0"/>
      <w:marRight w:val="0"/>
      <w:marTop w:val="0"/>
      <w:marBottom w:val="0"/>
      <w:divBdr>
        <w:top w:val="none" w:sz="0" w:space="0" w:color="auto"/>
        <w:left w:val="none" w:sz="0" w:space="0" w:color="auto"/>
        <w:bottom w:val="none" w:sz="0" w:space="0" w:color="auto"/>
        <w:right w:val="none" w:sz="0" w:space="0" w:color="auto"/>
      </w:divBdr>
    </w:div>
    <w:div w:id="709577285">
      <w:bodyDiv w:val="1"/>
      <w:marLeft w:val="0"/>
      <w:marRight w:val="0"/>
      <w:marTop w:val="0"/>
      <w:marBottom w:val="0"/>
      <w:divBdr>
        <w:top w:val="none" w:sz="0" w:space="0" w:color="auto"/>
        <w:left w:val="none" w:sz="0" w:space="0" w:color="auto"/>
        <w:bottom w:val="none" w:sz="0" w:space="0" w:color="auto"/>
        <w:right w:val="none" w:sz="0" w:space="0" w:color="auto"/>
      </w:divBdr>
      <w:divsChild>
        <w:div w:id="1908606478">
          <w:marLeft w:val="0"/>
          <w:marRight w:val="0"/>
          <w:marTop w:val="0"/>
          <w:marBottom w:val="0"/>
          <w:divBdr>
            <w:top w:val="none" w:sz="0" w:space="0" w:color="auto"/>
            <w:left w:val="none" w:sz="0" w:space="0" w:color="auto"/>
            <w:bottom w:val="none" w:sz="0" w:space="0" w:color="auto"/>
            <w:right w:val="none" w:sz="0" w:space="0" w:color="auto"/>
          </w:divBdr>
        </w:div>
        <w:div w:id="1741948327">
          <w:marLeft w:val="0"/>
          <w:marRight w:val="0"/>
          <w:marTop w:val="0"/>
          <w:marBottom w:val="0"/>
          <w:divBdr>
            <w:top w:val="none" w:sz="0" w:space="0" w:color="auto"/>
            <w:left w:val="none" w:sz="0" w:space="0" w:color="auto"/>
            <w:bottom w:val="none" w:sz="0" w:space="0" w:color="auto"/>
            <w:right w:val="none" w:sz="0" w:space="0" w:color="auto"/>
          </w:divBdr>
          <w:divsChild>
            <w:div w:id="1512642421">
              <w:marLeft w:val="0"/>
              <w:marRight w:val="0"/>
              <w:marTop w:val="0"/>
              <w:marBottom w:val="165"/>
              <w:divBdr>
                <w:top w:val="none" w:sz="0" w:space="0" w:color="auto"/>
                <w:left w:val="none" w:sz="0" w:space="0" w:color="auto"/>
                <w:bottom w:val="none" w:sz="0" w:space="0" w:color="auto"/>
                <w:right w:val="none" w:sz="0" w:space="0" w:color="auto"/>
              </w:divBdr>
            </w:div>
          </w:divsChild>
        </w:div>
        <w:div w:id="1164467658">
          <w:marLeft w:val="0"/>
          <w:marRight w:val="0"/>
          <w:marTop w:val="165"/>
          <w:marBottom w:val="165"/>
          <w:divBdr>
            <w:top w:val="none" w:sz="0" w:space="0" w:color="auto"/>
            <w:left w:val="none" w:sz="0" w:space="0" w:color="auto"/>
            <w:bottom w:val="none" w:sz="0" w:space="0" w:color="auto"/>
            <w:right w:val="none" w:sz="0" w:space="0" w:color="auto"/>
          </w:divBdr>
          <w:divsChild>
            <w:div w:id="880287404">
              <w:marLeft w:val="0"/>
              <w:marRight w:val="0"/>
              <w:marTop w:val="0"/>
              <w:marBottom w:val="0"/>
              <w:divBdr>
                <w:top w:val="none" w:sz="0" w:space="0" w:color="auto"/>
                <w:left w:val="none" w:sz="0" w:space="0" w:color="auto"/>
                <w:bottom w:val="none" w:sz="0" w:space="0" w:color="auto"/>
                <w:right w:val="none" w:sz="0" w:space="0" w:color="auto"/>
              </w:divBdr>
              <w:divsChild>
                <w:div w:id="16464701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777606593">
      <w:bodyDiv w:val="1"/>
      <w:marLeft w:val="0"/>
      <w:marRight w:val="0"/>
      <w:marTop w:val="0"/>
      <w:marBottom w:val="0"/>
      <w:divBdr>
        <w:top w:val="none" w:sz="0" w:space="0" w:color="auto"/>
        <w:left w:val="none" w:sz="0" w:space="0" w:color="auto"/>
        <w:bottom w:val="none" w:sz="0" w:space="0" w:color="auto"/>
        <w:right w:val="none" w:sz="0" w:space="0" w:color="auto"/>
      </w:divBdr>
      <w:divsChild>
        <w:div w:id="1460995791">
          <w:marLeft w:val="0"/>
          <w:marRight w:val="0"/>
          <w:marTop w:val="0"/>
          <w:marBottom w:val="0"/>
          <w:divBdr>
            <w:top w:val="none" w:sz="0" w:space="0" w:color="auto"/>
            <w:left w:val="none" w:sz="0" w:space="0" w:color="auto"/>
            <w:bottom w:val="none" w:sz="0" w:space="0" w:color="auto"/>
            <w:right w:val="none" w:sz="0" w:space="0" w:color="auto"/>
          </w:divBdr>
        </w:div>
      </w:divsChild>
    </w:div>
    <w:div w:id="812992130">
      <w:bodyDiv w:val="1"/>
      <w:marLeft w:val="0"/>
      <w:marRight w:val="0"/>
      <w:marTop w:val="0"/>
      <w:marBottom w:val="0"/>
      <w:divBdr>
        <w:top w:val="none" w:sz="0" w:space="0" w:color="auto"/>
        <w:left w:val="none" w:sz="0" w:space="0" w:color="auto"/>
        <w:bottom w:val="none" w:sz="0" w:space="0" w:color="auto"/>
        <w:right w:val="none" w:sz="0" w:space="0" w:color="auto"/>
      </w:divBdr>
    </w:div>
    <w:div w:id="902370359">
      <w:bodyDiv w:val="1"/>
      <w:marLeft w:val="0"/>
      <w:marRight w:val="0"/>
      <w:marTop w:val="0"/>
      <w:marBottom w:val="0"/>
      <w:divBdr>
        <w:top w:val="none" w:sz="0" w:space="0" w:color="auto"/>
        <w:left w:val="none" w:sz="0" w:space="0" w:color="auto"/>
        <w:bottom w:val="none" w:sz="0" w:space="0" w:color="auto"/>
        <w:right w:val="none" w:sz="0" w:space="0" w:color="auto"/>
      </w:divBdr>
    </w:div>
    <w:div w:id="1003095549">
      <w:bodyDiv w:val="1"/>
      <w:marLeft w:val="0"/>
      <w:marRight w:val="0"/>
      <w:marTop w:val="0"/>
      <w:marBottom w:val="0"/>
      <w:divBdr>
        <w:top w:val="none" w:sz="0" w:space="0" w:color="auto"/>
        <w:left w:val="none" w:sz="0" w:space="0" w:color="auto"/>
        <w:bottom w:val="none" w:sz="0" w:space="0" w:color="auto"/>
        <w:right w:val="none" w:sz="0" w:space="0" w:color="auto"/>
      </w:divBdr>
    </w:div>
    <w:div w:id="1491679962">
      <w:bodyDiv w:val="1"/>
      <w:marLeft w:val="0"/>
      <w:marRight w:val="0"/>
      <w:marTop w:val="0"/>
      <w:marBottom w:val="0"/>
      <w:divBdr>
        <w:top w:val="none" w:sz="0" w:space="0" w:color="auto"/>
        <w:left w:val="none" w:sz="0" w:space="0" w:color="auto"/>
        <w:bottom w:val="none" w:sz="0" w:space="0" w:color="auto"/>
        <w:right w:val="none" w:sz="0" w:space="0" w:color="auto"/>
      </w:divBdr>
      <w:divsChild>
        <w:div w:id="536620159">
          <w:marLeft w:val="0"/>
          <w:marRight w:val="0"/>
          <w:marTop w:val="0"/>
          <w:marBottom w:val="0"/>
          <w:divBdr>
            <w:top w:val="none" w:sz="0" w:space="0" w:color="auto"/>
            <w:left w:val="none" w:sz="0" w:space="0" w:color="auto"/>
            <w:bottom w:val="none" w:sz="0" w:space="0" w:color="auto"/>
            <w:right w:val="none" w:sz="0" w:space="0" w:color="auto"/>
          </w:divBdr>
        </w:div>
        <w:div w:id="498272213">
          <w:marLeft w:val="0"/>
          <w:marRight w:val="0"/>
          <w:marTop w:val="0"/>
          <w:marBottom w:val="0"/>
          <w:divBdr>
            <w:top w:val="none" w:sz="0" w:space="0" w:color="auto"/>
            <w:left w:val="none" w:sz="0" w:space="0" w:color="auto"/>
            <w:bottom w:val="none" w:sz="0" w:space="0" w:color="auto"/>
            <w:right w:val="none" w:sz="0" w:space="0" w:color="auto"/>
          </w:divBdr>
          <w:divsChild>
            <w:div w:id="674068159">
              <w:marLeft w:val="0"/>
              <w:marRight w:val="0"/>
              <w:marTop w:val="0"/>
              <w:marBottom w:val="165"/>
              <w:divBdr>
                <w:top w:val="none" w:sz="0" w:space="0" w:color="auto"/>
                <w:left w:val="none" w:sz="0" w:space="0" w:color="auto"/>
                <w:bottom w:val="none" w:sz="0" w:space="0" w:color="auto"/>
                <w:right w:val="none" w:sz="0" w:space="0" w:color="auto"/>
              </w:divBdr>
            </w:div>
          </w:divsChild>
        </w:div>
        <w:div w:id="2123959953">
          <w:marLeft w:val="0"/>
          <w:marRight w:val="0"/>
          <w:marTop w:val="165"/>
          <w:marBottom w:val="165"/>
          <w:divBdr>
            <w:top w:val="none" w:sz="0" w:space="0" w:color="auto"/>
            <w:left w:val="none" w:sz="0" w:space="0" w:color="auto"/>
            <w:bottom w:val="none" w:sz="0" w:space="0" w:color="auto"/>
            <w:right w:val="none" w:sz="0" w:space="0" w:color="auto"/>
          </w:divBdr>
          <w:divsChild>
            <w:div w:id="767238626">
              <w:marLeft w:val="0"/>
              <w:marRight w:val="0"/>
              <w:marTop w:val="0"/>
              <w:marBottom w:val="0"/>
              <w:divBdr>
                <w:top w:val="none" w:sz="0" w:space="0" w:color="auto"/>
                <w:left w:val="none" w:sz="0" w:space="0" w:color="auto"/>
                <w:bottom w:val="none" w:sz="0" w:space="0" w:color="auto"/>
                <w:right w:val="none" w:sz="0" w:space="0" w:color="auto"/>
              </w:divBdr>
              <w:divsChild>
                <w:div w:id="95295024">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2003459312">
      <w:bodyDiv w:val="1"/>
      <w:marLeft w:val="0"/>
      <w:marRight w:val="0"/>
      <w:marTop w:val="0"/>
      <w:marBottom w:val="0"/>
      <w:divBdr>
        <w:top w:val="none" w:sz="0" w:space="0" w:color="auto"/>
        <w:left w:val="none" w:sz="0" w:space="0" w:color="auto"/>
        <w:bottom w:val="none" w:sz="0" w:space="0" w:color="auto"/>
        <w:right w:val="none" w:sz="0" w:space="0" w:color="auto"/>
      </w:divBdr>
      <w:divsChild>
        <w:div w:id="1015838281">
          <w:marLeft w:val="0"/>
          <w:marRight w:val="0"/>
          <w:marTop w:val="0"/>
          <w:marBottom w:val="0"/>
          <w:divBdr>
            <w:top w:val="none" w:sz="0" w:space="0" w:color="auto"/>
            <w:left w:val="none" w:sz="0" w:space="0" w:color="auto"/>
            <w:bottom w:val="none" w:sz="0" w:space="0" w:color="auto"/>
            <w:right w:val="none" w:sz="0" w:space="0" w:color="auto"/>
          </w:divBdr>
        </w:div>
      </w:divsChild>
    </w:div>
    <w:div w:id="21210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bc.co.uk/programmes/p09y1ym0" TargetMode="External"/><Relationship Id="rId18" Type="http://schemas.openxmlformats.org/officeDocument/2006/relationships/hyperlink" Target="https://www.worldhistory.org/isis/" TargetMode="External"/><Relationship Id="rId26" Type="http://schemas.openxmlformats.org/officeDocument/2006/relationships/hyperlink" Target="https://www.bbc.co.uk/programmes/b01mhxn3" TargetMode="External"/><Relationship Id="rId39" Type="http://schemas.openxmlformats.org/officeDocument/2006/relationships/hyperlink" Target="https://www.youtube.com/watch?v=rW4XFiHUQAs&amp;list=PL8dPuuaLjXtMsMTfmRomkVQG8AqrAmJFX&amp;index=12" TargetMode="External"/><Relationship Id="rId21" Type="http://schemas.openxmlformats.org/officeDocument/2006/relationships/hyperlink" Target="https://www.ted.com/talks/peta_greenfield_who_were_the_vestal_virgins_and_what_was_their_job" TargetMode="External"/><Relationship Id="rId34" Type="http://schemas.openxmlformats.org/officeDocument/2006/relationships/hyperlink" Target="https://www.instagram.com/tv/B-byAHOn8n5/?igshid=1gi64jwzdxz5o" TargetMode="External"/><Relationship Id="rId42" Type="http://schemas.openxmlformats.org/officeDocument/2006/relationships/hyperlink" Target="https://www.youtube.com/watch?v=NVd8kuufBhM" TargetMode="External"/><Relationship Id="rId47" Type="http://schemas.openxmlformats.org/officeDocument/2006/relationships/hyperlink" Target="https://observer.com/2017/06/wonder-woman-gal-gadot-patty-jenkins-women-israel/" TargetMode="External"/><Relationship Id="rId50" Type="http://schemas.openxmlformats.org/officeDocument/2006/relationships/hyperlink" Target="https://www.ft.com/content/ed8dd8b7-77d2-4c9c-8da8-2fa06230daf4" TargetMode="External"/><Relationship Id="rId55" Type="http://schemas.openxmlformats.org/officeDocument/2006/relationships/hyperlink" Target="https://secretariat.mcmaster.ca/app/uploads/Code-of-Student-Rights-and-Responsibilities.pdf"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worldhistory.org/ishtar/" TargetMode="External"/><Relationship Id="rId29" Type="http://schemas.openxmlformats.org/officeDocument/2006/relationships/hyperlink" Target="https://www.bbc.co.uk/programmes/b0bgpqgh" TargetMode="External"/><Relationship Id="rId11" Type="http://schemas.openxmlformats.org/officeDocument/2006/relationships/hyperlink" Target="https://www.youtube.com/watch?v=cpM-pfh-WWo&amp;list=PL8dPuuaLjXtNCG9Vq7vdvJytS-F-xGi7_&amp;index=15" TargetMode="External"/><Relationship Id="rId24" Type="http://schemas.openxmlformats.org/officeDocument/2006/relationships/hyperlink" Target="https://knowyourmothers.com/" TargetMode="External"/><Relationship Id="rId32" Type="http://schemas.openxmlformats.org/officeDocument/2006/relationships/hyperlink" Target="https://keepingit101.com/e402" TargetMode="External"/><Relationship Id="rId37" Type="http://schemas.openxmlformats.org/officeDocument/2006/relationships/hyperlink" Target="https://druidry.org/resources/brigid-survival-of-a-goddess" TargetMode="External"/><Relationship Id="rId40" Type="http://schemas.openxmlformats.org/officeDocument/2006/relationships/hyperlink" Target="https://www.youtube.com/watch?v=7x5KesH3dzM" TargetMode="External"/><Relationship Id="rId45" Type="http://schemas.openxmlformats.org/officeDocument/2006/relationships/hyperlink" Target="https://www.movieguide.org/reviews/movies/wonder-woman.html" TargetMode="External"/><Relationship Id="rId53" Type="http://schemas.openxmlformats.org/officeDocument/2006/relationships/hyperlink" Target="https://secretariat.mcmaster.ca/university-policies-procedures-%20guidelines/" TargetMode="External"/><Relationship Id="rId58" Type="http://schemas.openxmlformats.org/officeDocument/2006/relationships/hyperlink" Target="http://www.mcmaster.ca/policy/Students-AcademicStudies/AcademicAccommodation-StudentsWithDisabilities.pdf" TargetMode="Externa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hyperlink" Target="https://www.youtube.com/watch?v=EcQ-6Zd1638&amp;list=PL8dPuuaLjXtNCG9Vq7vdvJytS-F-xGi7_&amp;index=8" TargetMode="External"/><Relationship Id="rId14" Type="http://schemas.openxmlformats.org/officeDocument/2006/relationships/hyperlink" Target="https://www.youtube.com/watch?v=ENAZqOoOVaI" TargetMode="External"/><Relationship Id="rId22" Type="http://schemas.openxmlformats.org/officeDocument/2006/relationships/hyperlink" Target="https://www.worldhistory.org/persephone/" TargetMode="External"/><Relationship Id="rId27" Type="http://schemas.openxmlformats.org/officeDocument/2006/relationships/hyperlink" Target="https://www.bl.uk/onlinegallery/whatson/exhibitions/ramayana/guide.html" TargetMode="External"/><Relationship Id="rId30" Type="http://schemas.openxmlformats.org/officeDocument/2006/relationships/hyperlink" Target="https://theconversation.com/day-of-the-dead-from-aztec-goddess-worship-to-modern-mexican-celebration-124962" TargetMode="External"/><Relationship Id="rId35" Type="http://schemas.openxmlformats.org/officeDocument/2006/relationships/hyperlink" Target="https://www.youtube.com/watch?v=m-TLa2jGMf0" TargetMode="External"/><Relationship Id="rId43" Type="http://schemas.openxmlformats.org/officeDocument/2006/relationships/hyperlink" Target="https://theconversation.com/hag-temptress-or-feminist-icon-the-witch-in-popular-culture-77374" TargetMode="External"/><Relationship Id="rId48" Type="http://schemas.openxmlformats.org/officeDocument/2006/relationships/hyperlink" Target="https://www.youtube.com/watch?v=5k8EU4TeBXM" TargetMode="External"/><Relationship Id="rId56" Type="http://schemas.openxmlformats.org/officeDocument/2006/relationships/hyperlink" Target="https://sas.mcmaster.ca/" TargetMode="External"/><Relationship Id="rId8" Type="http://schemas.openxmlformats.org/officeDocument/2006/relationships/header" Target="header1.xml"/><Relationship Id="rId51" Type="http://schemas.openxmlformats.org/officeDocument/2006/relationships/hyperlink" Target="https://www.latimes.com/local/la-me-col1-witches-of-los-angeles-20190611-htmlstory.html" TargetMode="External"/><Relationship Id="rId3" Type="http://schemas.openxmlformats.org/officeDocument/2006/relationships/styles" Target="styles.xml"/><Relationship Id="rId12" Type="http://schemas.openxmlformats.org/officeDocument/2006/relationships/hyperlink" Target="https://keepingit101.com/e201" TargetMode="External"/><Relationship Id="rId17" Type="http://schemas.openxmlformats.org/officeDocument/2006/relationships/hyperlink" Target="https://cdli.ox.ac.uk/wiki/doku.php?id=descent_ishtar_netherworld" TargetMode="External"/><Relationship Id="rId25" Type="http://schemas.openxmlformats.org/officeDocument/2006/relationships/hyperlink" Target="https://podcasts.apple.com/us/podcast/women-in-the-bible/id1563043996?i=1000535291494" TargetMode="External"/><Relationship Id="rId33" Type="http://schemas.openxmlformats.org/officeDocument/2006/relationships/hyperlink" Target="https://www.theringer.com/movies/2020/8/4/21353713/beyonce-black-is-king-african-diaspora-orisa-oshun" TargetMode="External"/><Relationship Id="rId38" Type="http://schemas.openxmlformats.org/officeDocument/2006/relationships/hyperlink" Target="https://theconversation.com/morgan-le-fay-how-arthurian-legend-turned-a-powerful-woman-from-healer-to-villain-109928" TargetMode="External"/><Relationship Id="rId46" Type="http://schemas.openxmlformats.org/officeDocument/2006/relationships/hyperlink" Target="https://thefederalist.com/2017/06/05/new-wonder-woman-really-story-jesus/" TargetMode="External"/><Relationship Id="rId59" Type="http://schemas.openxmlformats.org/officeDocument/2006/relationships/hyperlink" Target="https://www.mcmaster.ca/msaf/" TargetMode="External"/><Relationship Id="rId20" Type="http://schemas.openxmlformats.org/officeDocument/2006/relationships/hyperlink" Target="https://play.acast.com/s/lets-talk-about-myths-baby-a-greek-and-roman-mythology-podcast/lxxxvi-bringerofdeath-thedreadgoddesspersephone-andhermother-demeter" TargetMode="External"/><Relationship Id="rId41" Type="http://schemas.openxmlformats.org/officeDocument/2006/relationships/hyperlink" Target="https://filmanalysis.yale.edu/" TargetMode="External"/><Relationship Id="rId54" Type="http://schemas.openxmlformats.org/officeDocument/2006/relationships/hyperlink" Target="http://www.mcmaster.ca/academicintegrity"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12ft.io/proxy?q=https%3A%2F%2Fwww.latimes.com%2Farchives%2Fla-xpm-1989-06-11-tm-2975-story.html" TargetMode="External"/><Relationship Id="rId23" Type="http://schemas.openxmlformats.org/officeDocument/2006/relationships/hyperlink" Target="https://www.biblegateway.com/passage/?search=Genesis%201-3&amp;version=KJV" TargetMode="External"/><Relationship Id="rId28" Type="http://schemas.openxmlformats.org/officeDocument/2006/relationships/hyperlink" Target="https://www.bl.uk/learning/cult/inside/ramayanastories/overvue/ramaoverview.html" TargetMode="External"/><Relationship Id="rId36" Type="http://schemas.openxmlformats.org/officeDocument/2006/relationships/hyperlink" Target="https://theconversation.com/who-are-patron-saints-and-why-do-catholics-venerate-them-148508" TargetMode="External"/><Relationship Id="rId49" Type="http://schemas.openxmlformats.org/officeDocument/2006/relationships/hyperlink" Target="https://www.theatlantic.com/magazine/archive/2001/01/the-scholars-and-the-goddess/305910/" TargetMode="External"/><Relationship Id="rId57" Type="http://schemas.openxmlformats.org/officeDocument/2006/relationships/hyperlink" Target="mailto:sas@mcmaster.ca%20" TargetMode="External"/><Relationship Id="rId10" Type="http://schemas.openxmlformats.org/officeDocument/2006/relationships/hyperlink" Target="https://www.goddessariadne.org/why-women-need-the-goddess-part-1" TargetMode="External"/><Relationship Id="rId31" Type="http://schemas.openxmlformats.org/officeDocument/2006/relationships/hyperlink" Target="https://theconversation.com/why-the-virgin-of-guadalupe-is-more-than-a-religious-icon-to-catholics-in-mexico-151251" TargetMode="External"/><Relationship Id="rId44" Type="http://schemas.openxmlformats.org/officeDocument/2006/relationships/hyperlink" Target="https://www.themarysue.com/wonder-woman-feminist-film/" TargetMode="External"/><Relationship Id="rId52" Type="http://schemas.openxmlformats.org/officeDocument/2006/relationships/hyperlink" Target="https://secretariat.mcmaster.ca/app/uploads/Academic-Integrity-Policy-1-1.pdf" TargetMode="External"/><Relationship Id="rId60" Type="http://schemas.openxmlformats.org/officeDocument/2006/relationships/hyperlink" Target="http://www.mcmaster.ca/policy/Students-AcademicStudies/AcademicAccommodation-Observances.pdf"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DEA029-C152-43C5-A807-9138597C6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4825</Words>
  <Characters>27509</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Anonymous User</cp:lastModifiedBy>
  <cp:revision>3</cp:revision>
  <dcterms:created xsi:type="dcterms:W3CDTF">2022-04-14T17:56:00Z</dcterms:created>
  <dcterms:modified xsi:type="dcterms:W3CDTF">2022-04-14T17:57:00Z</dcterms:modified>
</cp:coreProperties>
</file>